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8D310" w14:textId="4B718033" w:rsidR="005B7403" w:rsidRPr="0007655C" w:rsidRDefault="0007655C" w:rsidP="00EA1243">
      <w:pPr>
        <w:jc w:val="center"/>
        <w:rPr>
          <w:rFonts w:asciiTheme="majorHAnsi" w:hAnsiTheme="majorHAnsi" w:cstheme="majorHAnsi"/>
          <w:b/>
          <w:bCs/>
        </w:rPr>
      </w:pPr>
      <w:r w:rsidRPr="0007655C">
        <w:rPr>
          <w:rFonts w:asciiTheme="majorHAnsi" w:hAnsiTheme="majorHAnsi" w:cstheme="majorHAnsi"/>
          <w:b/>
          <w:bCs/>
        </w:rPr>
        <w:t>Supervision Agreement / Contract</w:t>
      </w:r>
    </w:p>
    <w:p w14:paraId="5C4FFE11" w14:textId="03D2AE57" w:rsidR="0007655C" w:rsidRPr="0007655C" w:rsidRDefault="0007655C">
      <w:pPr>
        <w:rPr>
          <w:rFonts w:asciiTheme="majorHAnsi" w:hAnsiTheme="majorHAnsi" w:cstheme="majorHAnsi"/>
          <w:b/>
          <w:bCs/>
        </w:rPr>
      </w:pPr>
    </w:p>
    <w:p w14:paraId="4477031E" w14:textId="126CFFD3" w:rsidR="0007655C" w:rsidRPr="0007655C" w:rsidRDefault="0007655C" w:rsidP="00EA1243">
      <w:pPr>
        <w:jc w:val="center"/>
        <w:rPr>
          <w:rFonts w:asciiTheme="majorHAnsi" w:hAnsiTheme="majorHAnsi" w:cstheme="majorHAnsi"/>
          <w:b/>
          <w:bCs/>
        </w:rPr>
      </w:pPr>
      <w:r w:rsidRPr="0007655C">
        <w:rPr>
          <w:rFonts w:asciiTheme="majorHAnsi" w:hAnsiTheme="majorHAnsi" w:cstheme="majorHAnsi"/>
          <w:b/>
          <w:bCs/>
        </w:rPr>
        <w:t>Name of Agency</w:t>
      </w:r>
    </w:p>
    <w:p w14:paraId="45C00F9D" w14:textId="7423C389" w:rsidR="0007655C" w:rsidRPr="0007655C" w:rsidRDefault="0007655C">
      <w:pPr>
        <w:rPr>
          <w:rFonts w:cstheme="minorHAnsi"/>
        </w:rPr>
      </w:pPr>
    </w:p>
    <w:p w14:paraId="6B0B12C5" w14:textId="5EE266AF" w:rsidR="0007655C" w:rsidRDefault="0007655C">
      <w:pPr>
        <w:rPr>
          <w:rFonts w:cstheme="minorHAnsi"/>
        </w:rPr>
      </w:pPr>
      <w:r w:rsidRPr="0007655C">
        <w:rPr>
          <w:rFonts w:cstheme="minorHAnsi"/>
        </w:rPr>
        <w:t xml:space="preserve">This </w:t>
      </w:r>
      <w:r w:rsidR="00EA1243">
        <w:rPr>
          <w:rFonts w:cstheme="minorHAnsi"/>
        </w:rPr>
        <w:t xml:space="preserve">agreement </w:t>
      </w:r>
      <w:r w:rsidRPr="0007655C">
        <w:rPr>
          <w:rFonts w:cstheme="minorHAnsi"/>
        </w:rPr>
        <w:t xml:space="preserve">is between INSERT NAME, </w:t>
      </w:r>
      <w:r w:rsidRPr="00EA1243">
        <w:rPr>
          <w:rFonts w:cstheme="minorHAnsi"/>
          <w:i/>
          <w:iCs/>
        </w:rPr>
        <w:t>the supervisor</w:t>
      </w:r>
      <w:r w:rsidRPr="0007655C">
        <w:rPr>
          <w:rFonts w:cstheme="minorHAnsi"/>
        </w:rPr>
        <w:t xml:space="preserve">, and INSERT NAME, </w:t>
      </w:r>
      <w:r w:rsidRPr="00EA1243">
        <w:rPr>
          <w:rFonts w:cstheme="minorHAnsi"/>
          <w:i/>
          <w:iCs/>
        </w:rPr>
        <w:t>the supervisee</w:t>
      </w:r>
      <w:r w:rsidRPr="0007655C">
        <w:rPr>
          <w:rFonts w:cstheme="minorHAnsi"/>
        </w:rPr>
        <w:t xml:space="preserve">, and covers the </w:t>
      </w:r>
      <w:r w:rsidR="00EA1243">
        <w:rPr>
          <w:rFonts w:cstheme="minorHAnsi"/>
        </w:rPr>
        <w:t xml:space="preserve">arrangements </w:t>
      </w:r>
      <w:r w:rsidRPr="0007655C">
        <w:rPr>
          <w:rFonts w:cstheme="minorHAnsi"/>
        </w:rPr>
        <w:t>for safeguarding supervision as described within the Agency’s policy.</w:t>
      </w:r>
      <w:r w:rsidR="004244C5">
        <w:rPr>
          <w:rFonts w:cstheme="minorHAnsi"/>
        </w:rPr>
        <w:t xml:space="preserve"> As such it constitutes a contract for supervision which will be mutually binding and subject to regular review.</w:t>
      </w:r>
    </w:p>
    <w:p w14:paraId="2E8A2C0E" w14:textId="77777777" w:rsidR="004244C5" w:rsidRPr="0007655C" w:rsidRDefault="004244C5">
      <w:pPr>
        <w:rPr>
          <w:rFonts w:cstheme="minorHAnsi"/>
        </w:rPr>
      </w:pPr>
    </w:p>
    <w:p w14:paraId="3491EBDC" w14:textId="26C00671" w:rsidR="0007655C" w:rsidRDefault="0007655C" w:rsidP="0007655C">
      <w:pPr>
        <w:rPr>
          <w:rFonts w:cstheme="minorHAnsi"/>
          <w:bCs/>
          <w:color w:val="000000" w:themeColor="text1"/>
        </w:rPr>
      </w:pPr>
      <w:r w:rsidRPr="0007655C">
        <w:rPr>
          <w:rFonts w:cstheme="minorHAnsi"/>
        </w:rPr>
        <w:t xml:space="preserve">In signing this </w:t>
      </w:r>
      <w:proofErr w:type="gramStart"/>
      <w:r w:rsidRPr="0007655C">
        <w:rPr>
          <w:rFonts w:cstheme="minorHAnsi"/>
        </w:rPr>
        <w:t>agreement</w:t>
      </w:r>
      <w:proofErr w:type="gramEnd"/>
      <w:r w:rsidRPr="0007655C">
        <w:rPr>
          <w:rFonts w:cstheme="minorHAnsi"/>
        </w:rPr>
        <w:t xml:space="preserve"> </w:t>
      </w:r>
      <w:r>
        <w:rPr>
          <w:rFonts w:cstheme="minorHAnsi"/>
        </w:rPr>
        <w:t>t</w:t>
      </w:r>
      <w:r w:rsidRPr="0007655C">
        <w:rPr>
          <w:rFonts w:cstheme="minorHAnsi"/>
          <w:bCs/>
          <w:color w:val="000000" w:themeColor="text1"/>
        </w:rPr>
        <w:t>he supervisor and supervisee share a joint responsibility for the supervisory relationship and for preparing for the session</w:t>
      </w:r>
      <w:r>
        <w:rPr>
          <w:rFonts w:cstheme="minorHAnsi"/>
          <w:bCs/>
          <w:color w:val="000000" w:themeColor="text1"/>
        </w:rPr>
        <w:t>s</w:t>
      </w:r>
      <w:r w:rsidRPr="0007655C">
        <w:rPr>
          <w:rFonts w:cstheme="minorHAnsi"/>
          <w:bCs/>
          <w:color w:val="000000" w:themeColor="text1"/>
        </w:rPr>
        <w:t xml:space="preserve">. </w:t>
      </w:r>
      <w:r w:rsidR="005F2C00">
        <w:rPr>
          <w:rFonts w:cstheme="minorHAnsi"/>
          <w:bCs/>
          <w:color w:val="000000" w:themeColor="text1"/>
        </w:rPr>
        <w:t xml:space="preserve"> This means that both parties fully commit to the development of an open and mutually trusting supervisory relationship where the supervisee is empowered to share and develop practice in the best interests of children, and disagreement or difficulties are identified and resolved as soon as possible.</w:t>
      </w:r>
    </w:p>
    <w:p w14:paraId="0618C794" w14:textId="77777777" w:rsidR="004244C5" w:rsidRDefault="004244C5" w:rsidP="0007655C">
      <w:pPr>
        <w:rPr>
          <w:rFonts w:cstheme="minorHAnsi"/>
          <w:bCs/>
          <w:color w:val="000000" w:themeColor="text1"/>
        </w:rPr>
      </w:pPr>
    </w:p>
    <w:p w14:paraId="3ED5E2D7" w14:textId="05C8DED2" w:rsidR="0007655C" w:rsidRPr="0007655C" w:rsidRDefault="0007655C" w:rsidP="0007655C">
      <w:pPr>
        <w:rPr>
          <w:rFonts w:cstheme="minorHAnsi"/>
        </w:rPr>
      </w:pPr>
      <w:r>
        <w:rPr>
          <w:rFonts w:cstheme="minorHAnsi"/>
          <w:bCs/>
          <w:color w:val="000000" w:themeColor="text1"/>
        </w:rPr>
        <w:t>(</w:t>
      </w:r>
      <w:r w:rsidRPr="0007655C">
        <w:rPr>
          <w:rFonts w:cstheme="minorHAnsi"/>
          <w:bCs/>
          <w:color w:val="000000" w:themeColor="text1"/>
        </w:rPr>
        <w:t>For groups, this will involve shared responsibility of all participants, which should be based on mutual respect and trust and where all feel able to question and challenge assumptions and decisions</w:t>
      </w:r>
      <w:r>
        <w:rPr>
          <w:rFonts w:cstheme="minorHAnsi"/>
          <w:bCs/>
          <w:color w:val="000000" w:themeColor="text1"/>
        </w:rPr>
        <w:t>)</w:t>
      </w:r>
    </w:p>
    <w:p w14:paraId="2E6C2760" w14:textId="77777777" w:rsidR="0007655C" w:rsidRPr="0007655C" w:rsidRDefault="0007655C" w:rsidP="0007655C">
      <w:pPr>
        <w:ind w:left="360" w:right="-341"/>
        <w:rPr>
          <w:rFonts w:cstheme="minorHAnsi"/>
        </w:rPr>
      </w:pPr>
    </w:p>
    <w:p w14:paraId="062F5C7B" w14:textId="628943D4" w:rsidR="0007655C" w:rsidRPr="0007655C" w:rsidRDefault="0007655C" w:rsidP="0007655C">
      <w:pPr>
        <w:numPr>
          <w:ilvl w:val="0"/>
          <w:numId w:val="1"/>
        </w:numPr>
        <w:autoSpaceDE w:val="0"/>
        <w:autoSpaceDN w:val="0"/>
        <w:adjustRightInd w:val="0"/>
        <w:rPr>
          <w:rFonts w:cstheme="minorHAnsi"/>
          <w:b/>
          <w:bCs/>
          <w:iCs/>
        </w:rPr>
      </w:pPr>
      <w:r>
        <w:rPr>
          <w:rFonts w:cstheme="minorHAnsi"/>
          <w:b/>
          <w:bCs/>
          <w:iCs/>
        </w:rPr>
        <w:t xml:space="preserve">Length and frequency </w:t>
      </w:r>
      <w:r w:rsidRPr="0007655C">
        <w:rPr>
          <w:rFonts w:cstheme="minorHAnsi"/>
          <w:b/>
          <w:bCs/>
          <w:iCs/>
        </w:rPr>
        <w:t>of supervision</w:t>
      </w:r>
    </w:p>
    <w:p w14:paraId="61FB7C8D" w14:textId="3F4BEAE1" w:rsidR="0007655C" w:rsidRPr="0007655C" w:rsidRDefault="0007655C" w:rsidP="0007655C">
      <w:pPr>
        <w:autoSpaceDE w:val="0"/>
        <w:autoSpaceDN w:val="0"/>
        <w:adjustRightInd w:val="0"/>
        <w:ind w:left="360"/>
        <w:rPr>
          <w:rFonts w:cstheme="minorHAnsi"/>
          <w:iCs/>
        </w:rPr>
      </w:pPr>
      <w:r>
        <w:rPr>
          <w:rFonts w:cstheme="minorHAnsi"/>
          <w:iCs/>
        </w:rPr>
        <w:t>Supervision will take place on INSERT, at INSERT TIMES and will last for X minutes/hour</w:t>
      </w:r>
    </w:p>
    <w:p w14:paraId="3E4FE433" w14:textId="77777777" w:rsidR="0007655C" w:rsidRDefault="0007655C" w:rsidP="0007655C">
      <w:pPr>
        <w:ind w:left="360" w:right="-341"/>
        <w:rPr>
          <w:rFonts w:cstheme="minorHAnsi"/>
        </w:rPr>
      </w:pPr>
    </w:p>
    <w:p w14:paraId="57E46AC0" w14:textId="469FFAC8" w:rsidR="0007655C" w:rsidRPr="004244C5" w:rsidRDefault="0007655C" w:rsidP="0007655C">
      <w:pPr>
        <w:ind w:left="360" w:right="-341"/>
        <w:rPr>
          <w:rFonts w:cstheme="minorHAnsi"/>
          <w:b/>
          <w:i/>
          <w:iCs/>
          <w:color w:val="002060"/>
        </w:rPr>
      </w:pPr>
      <w:r w:rsidRPr="004244C5">
        <w:rPr>
          <w:rFonts w:cstheme="minorHAnsi"/>
          <w:i/>
          <w:iCs/>
        </w:rPr>
        <w:t xml:space="preserve">Who will ensure that any </w:t>
      </w:r>
      <w:r w:rsidRPr="004244C5">
        <w:rPr>
          <w:rFonts w:cstheme="minorHAnsi"/>
          <w:i/>
          <w:iCs/>
        </w:rPr>
        <w:t xml:space="preserve">cancelled </w:t>
      </w:r>
      <w:r w:rsidRPr="004244C5">
        <w:rPr>
          <w:rFonts w:cstheme="minorHAnsi"/>
          <w:i/>
          <w:iCs/>
        </w:rPr>
        <w:t>sessions are immediately booked at</w:t>
      </w:r>
      <w:r w:rsidRPr="004244C5">
        <w:rPr>
          <w:rFonts w:cstheme="minorHAnsi"/>
          <w:i/>
          <w:iCs/>
        </w:rPr>
        <w:t xml:space="preserve"> an alternative time</w:t>
      </w:r>
      <w:r w:rsidRPr="004244C5">
        <w:rPr>
          <w:rFonts w:cstheme="minorHAnsi"/>
          <w:i/>
          <w:iCs/>
        </w:rPr>
        <w:t>?</w:t>
      </w:r>
    </w:p>
    <w:p w14:paraId="70E02974" w14:textId="77777777" w:rsidR="0007655C" w:rsidRPr="004244C5" w:rsidRDefault="0007655C" w:rsidP="0007655C">
      <w:pPr>
        <w:autoSpaceDE w:val="0"/>
        <w:autoSpaceDN w:val="0"/>
        <w:adjustRightInd w:val="0"/>
        <w:ind w:left="360"/>
        <w:rPr>
          <w:rFonts w:cstheme="minorHAnsi"/>
          <w:i/>
          <w:iCs/>
        </w:rPr>
      </w:pPr>
    </w:p>
    <w:p w14:paraId="62A341F2" w14:textId="77777777" w:rsidR="0007655C" w:rsidRPr="0007655C" w:rsidRDefault="0007655C" w:rsidP="0007655C">
      <w:pPr>
        <w:numPr>
          <w:ilvl w:val="0"/>
          <w:numId w:val="1"/>
        </w:numPr>
        <w:autoSpaceDE w:val="0"/>
        <w:autoSpaceDN w:val="0"/>
        <w:adjustRightInd w:val="0"/>
        <w:rPr>
          <w:rFonts w:cstheme="minorHAnsi"/>
          <w:b/>
          <w:bCs/>
          <w:iCs/>
        </w:rPr>
      </w:pPr>
      <w:r w:rsidRPr="0007655C">
        <w:rPr>
          <w:rFonts w:cstheme="minorHAnsi"/>
          <w:b/>
          <w:bCs/>
          <w:iCs/>
        </w:rPr>
        <w:t>Location</w:t>
      </w:r>
    </w:p>
    <w:p w14:paraId="2C25D607" w14:textId="77777777" w:rsidR="0007655C" w:rsidRPr="0007655C" w:rsidRDefault="0007655C" w:rsidP="0007655C">
      <w:pPr>
        <w:autoSpaceDE w:val="0"/>
        <w:autoSpaceDN w:val="0"/>
        <w:adjustRightInd w:val="0"/>
        <w:ind w:left="360"/>
        <w:rPr>
          <w:rFonts w:cstheme="minorHAnsi"/>
          <w:iCs/>
        </w:rPr>
      </w:pPr>
    </w:p>
    <w:p w14:paraId="011012A7" w14:textId="28F95E43" w:rsidR="0007655C" w:rsidRPr="004244C5" w:rsidRDefault="0007655C" w:rsidP="0007655C">
      <w:pPr>
        <w:autoSpaceDE w:val="0"/>
        <w:autoSpaceDN w:val="0"/>
        <w:adjustRightInd w:val="0"/>
        <w:ind w:left="360"/>
        <w:rPr>
          <w:rFonts w:cstheme="minorHAnsi"/>
          <w:bCs/>
          <w:i/>
          <w:iCs/>
          <w:color w:val="000000" w:themeColor="text1"/>
        </w:rPr>
      </w:pPr>
      <w:r w:rsidRPr="004244C5">
        <w:rPr>
          <w:rFonts w:cstheme="minorHAnsi"/>
          <w:bCs/>
          <w:i/>
          <w:iCs/>
          <w:color w:val="000000" w:themeColor="text1"/>
        </w:rPr>
        <w:t xml:space="preserve">Where? Who will book this? </w:t>
      </w:r>
      <w:r w:rsidR="004244C5">
        <w:rPr>
          <w:rFonts w:cstheme="minorHAnsi"/>
          <w:bCs/>
          <w:i/>
          <w:iCs/>
          <w:color w:val="000000" w:themeColor="text1"/>
        </w:rPr>
        <w:t>What contingency arrangements?</w:t>
      </w:r>
    </w:p>
    <w:p w14:paraId="2FA78F82" w14:textId="77777777" w:rsidR="0007655C" w:rsidRDefault="0007655C" w:rsidP="0007655C">
      <w:pPr>
        <w:autoSpaceDE w:val="0"/>
        <w:autoSpaceDN w:val="0"/>
        <w:adjustRightInd w:val="0"/>
        <w:ind w:left="360"/>
        <w:rPr>
          <w:rFonts w:cstheme="minorHAnsi"/>
          <w:bCs/>
          <w:color w:val="000000" w:themeColor="text1"/>
        </w:rPr>
      </w:pPr>
    </w:p>
    <w:p w14:paraId="5665B32D" w14:textId="60A83289" w:rsidR="0007655C" w:rsidRPr="0007655C" w:rsidRDefault="0007655C" w:rsidP="0007655C">
      <w:pPr>
        <w:pStyle w:val="ListParagraph"/>
        <w:numPr>
          <w:ilvl w:val="0"/>
          <w:numId w:val="1"/>
        </w:numPr>
        <w:autoSpaceDE w:val="0"/>
        <w:autoSpaceDN w:val="0"/>
        <w:adjustRightInd w:val="0"/>
        <w:rPr>
          <w:rFonts w:asciiTheme="minorHAnsi" w:hAnsiTheme="minorHAnsi" w:cstheme="minorHAnsi"/>
          <w:b/>
          <w:bCs/>
          <w:iCs/>
        </w:rPr>
      </w:pPr>
      <w:r w:rsidRPr="0007655C">
        <w:rPr>
          <w:rFonts w:asciiTheme="minorHAnsi" w:hAnsiTheme="minorHAnsi" w:cstheme="minorHAnsi"/>
          <w:b/>
          <w:bCs/>
          <w:iCs/>
        </w:rPr>
        <w:t>Recording</w:t>
      </w:r>
    </w:p>
    <w:p w14:paraId="1697A795" w14:textId="77777777" w:rsidR="0007655C" w:rsidRPr="0007655C" w:rsidRDefault="0007655C" w:rsidP="0007655C">
      <w:pPr>
        <w:autoSpaceDE w:val="0"/>
        <w:autoSpaceDN w:val="0"/>
        <w:adjustRightInd w:val="0"/>
        <w:ind w:left="360"/>
        <w:rPr>
          <w:rFonts w:cstheme="minorHAnsi"/>
          <w:iCs/>
        </w:rPr>
      </w:pPr>
    </w:p>
    <w:p w14:paraId="5304B7A0" w14:textId="2FC3F6AB" w:rsidR="0007655C" w:rsidRPr="005F2C00" w:rsidRDefault="0007655C" w:rsidP="005F2C00">
      <w:pPr>
        <w:tabs>
          <w:tab w:val="left" w:pos="567"/>
        </w:tabs>
        <w:ind w:left="360" w:right="-341"/>
        <w:rPr>
          <w:rFonts w:cstheme="minorHAnsi"/>
        </w:rPr>
      </w:pPr>
      <w:r w:rsidRPr="004244C5">
        <w:rPr>
          <w:rFonts w:cstheme="minorHAnsi"/>
          <w:i/>
        </w:rPr>
        <w:t>How exactly will this happen – who will do what?</w:t>
      </w:r>
      <w:r>
        <w:rPr>
          <w:rFonts w:cstheme="minorHAnsi"/>
          <w:iCs/>
        </w:rPr>
        <w:t xml:space="preserve"> </w:t>
      </w:r>
      <w:r w:rsidRPr="0007655C">
        <w:rPr>
          <w:rFonts w:cstheme="minorHAnsi"/>
        </w:rPr>
        <w:t>Supervision records are the property of the agency, and the agency has access to Supervision records for audit or inspection purposes.</w:t>
      </w:r>
    </w:p>
    <w:p w14:paraId="77054D50" w14:textId="77777777" w:rsidR="0007655C" w:rsidRPr="0007655C" w:rsidRDefault="0007655C" w:rsidP="0007655C">
      <w:pPr>
        <w:autoSpaceDE w:val="0"/>
        <w:autoSpaceDN w:val="0"/>
        <w:adjustRightInd w:val="0"/>
        <w:ind w:left="360"/>
        <w:rPr>
          <w:rFonts w:cstheme="minorHAnsi"/>
          <w:iCs/>
        </w:rPr>
      </w:pPr>
    </w:p>
    <w:p w14:paraId="2173EE40" w14:textId="77777777" w:rsidR="0007655C" w:rsidRPr="0007655C" w:rsidRDefault="0007655C" w:rsidP="0007655C">
      <w:pPr>
        <w:numPr>
          <w:ilvl w:val="0"/>
          <w:numId w:val="1"/>
        </w:numPr>
        <w:autoSpaceDE w:val="0"/>
        <w:autoSpaceDN w:val="0"/>
        <w:adjustRightInd w:val="0"/>
        <w:rPr>
          <w:rFonts w:cstheme="minorHAnsi"/>
          <w:b/>
          <w:bCs/>
          <w:iCs/>
        </w:rPr>
      </w:pPr>
      <w:r w:rsidRPr="0007655C">
        <w:rPr>
          <w:rFonts w:cstheme="minorHAnsi"/>
          <w:b/>
          <w:bCs/>
          <w:iCs/>
        </w:rPr>
        <w:t>Content of supervision</w:t>
      </w:r>
    </w:p>
    <w:p w14:paraId="7787CE36" w14:textId="77777777" w:rsidR="0007655C" w:rsidRPr="0007655C" w:rsidRDefault="0007655C" w:rsidP="0007655C">
      <w:pPr>
        <w:autoSpaceDE w:val="0"/>
        <w:autoSpaceDN w:val="0"/>
        <w:adjustRightInd w:val="0"/>
        <w:ind w:left="360"/>
        <w:rPr>
          <w:rFonts w:cstheme="minorHAnsi"/>
          <w:iCs/>
        </w:rPr>
      </w:pPr>
    </w:p>
    <w:p w14:paraId="2FFED9F7" w14:textId="6033E0E8" w:rsidR="0007655C" w:rsidRDefault="0007655C" w:rsidP="0007655C">
      <w:pPr>
        <w:ind w:left="360" w:right="-341"/>
        <w:rPr>
          <w:rFonts w:cstheme="minorHAnsi"/>
          <w:bCs/>
          <w:color w:val="000000" w:themeColor="text1"/>
        </w:rPr>
      </w:pPr>
      <w:r w:rsidRPr="0007655C">
        <w:rPr>
          <w:rFonts w:cstheme="minorHAnsi"/>
          <w:bCs/>
          <w:color w:val="000000" w:themeColor="text1"/>
        </w:rPr>
        <w:t>Safeguarding supervision should be child focussed and should result in clear agreement about who will now do what in relation to the child to safeguard and promote their welfare.</w:t>
      </w:r>
    </w:p>
    <w:p w14:paraId="41480769" w14:textId="08E2C49C" w:rsidR="0007655C" w:rsidRPr="0007655C" w:rsidRDefault="0007655C" w:rsidP="0007655C">
      <w:pPr>
        <w:ind w:left="360" w:right="-341"/>
        <w:rPr>
          <w:rFonts w:cstheme="minorHAnsi"/>
          <w:bCs/>
          <w:color w:val="000000" w:themeColor="text1"/>
        </w:rPr>
      </w:pPr>
      <w:r>
        <w:rPr>
          <w:rFonts w:cstheme="minorHAnsi"/>
          <w:bCs/>
          <w:color w:val="000000" w:themeColor="text1"/>
        </w:rPr>
        <w:t>Both will bring their agenda items to the session and agree at the start how this will be prioritised.</w:t>
      </w:r>
    </w:p>
    <w:p w14:paraId="5EFCA561" w14:textId="77777777" w:rsidR="0007655C" w:rsidRPr="0007655C" w:rsidRDefault="0007655C" w:rsidP="0007655C">
      <w:pPr>
        <w:ind w:left="360" w:right="-341"/>
        <w:rPr>
          <w:rFonts w:cstheme="minorHAnsi"/>
          <w:bCs/>
          <w:color w:val="000000" w:themeColor="text1"/>
        </w:rPr>
      </w:pPr>
    </w:p>
    <w:p w14:paraId="2FFEFEEB" w14:textId="77777777" w:rsidR="0007655C" w:rsidRPr="0007655C" w:rsidRDefault="0007655C" w:rsidP="0007655C">
      <w:pPr>
        <w:pStyle w:val="ListParagraph"/>
        <w:numPr>
          <w:ilvl w:val="0"/>
          <w:numId w:val="3"/>
        </w:numPr>
        <w:ind w:right="-341"/>
        <w:rPr>
          <w:rFonts w:asciiTheme="minorHAnsi" w:hAnsiTheme="minorHAnsi" w:cstheme="minorHAnsi"/>
          <w:b/>
          <w:color w:val="000000" w:themeColor="text1"/>
        </w:rPr>
      </w:pPr>
      <w:r w:rsidRPr="0007655C">
        <w:rPr>
          <w:rFonts w:asciiTheme="minorHAnsi" w:hAnsiTheme="minorHAnsi" w:cstheme="minorHAnsi"/>
          <w:b/>
          <w:color w:val="000000" w:themeColor="text1"/>
        </w:rPr>
        <w:t>Confidentiality</w:t>
      </w:r>
    </w:p>
    <w:p w14:paraId="648645D3" w14:textId="63757D58" w:rsidR="0007655C" w:rsidRPr="0007655C" w:rsidRDefault="0007655C" w:rsidP="0007655C">
      <w:pPr>
        <w:ind w:left="360" w:right="-341"/>
        <w:rPr>
          <w:rFonts w:cstheme="minorHAnsi"/>
          <w:bCs/>
          <w:color w:val="000000" w:themeColor="text1"/>
        </w:rPr>
      </w:pPr>
      <w:r w:rsidRPr="0007655C">
        <w:rPr>
          <w:rFonts w:cstheme="minorHAnsi"/>
          <w:bCs/>
          <w:color w:val="000000" w:themeColor="text1"/>
        </w:rPr>
        <w:t xml:space="preserve">Discussions in safeguarding supervision </w:t>
      </w:r>
      <w:r w:rsidR="00EA1243">
        <w:rPr>
          <w:rFonts w:cstheme="minorHAnsi"/>
          <w:bCs/>
          <w:color w:val="000000" w:themeColor="text1"/>
        </w:rPr>
        <w:t>will</w:t>
      </w:r>
      <w:r w:rsidRPr="0007655C">
        <w:rPr>
          <w:rFonts w:cstheme="minorHAnsi"/>
          <w:bCs/>
          <w:color w:val="000000" w:themeColor="text1"/>
        </w:rPr>
        <w:t xml:space="preserve"> be confidential unless:</w:t>
      </w:r>
    </w:p>
    <w:p w14:paraId="0E31A24C" w14:textId="7E97DE54" w:rsidR="0007655C" w:rsidRPr="0007655C" w:rsidRDefault="00EA1243" w:rsidP="0007655C">
      <w:pPr>
        <w:numPr>
          <w:ilvl w:val="1"/>
          <w:numId w:val="2"/>
        </w:numPr>
        <w:ind w:right="-341"/>
        <w:rPr>
          <w:rFonts w:cstheme="minorHAnsi"/>
          <w:bCs/>
          <w:color w:val="000000" w:themeColor="text1"/>
        </w:rPr>
      </w:pPr>
      <w:r>
        <w:rPr>
          <w:rFonts w:cstheme="minorHAnsi"/>
          <w:bCs/>
          <w:color w:val="000000" w:themeColor="text1"/>
        </w:rPr>
        <w:t xml:space="preserve">a </w:t>
      </w:r>
      <w:r w:rsidR="0007655C" w:rsidRPr="0007655C">
        <w:rPr>
          <w:rFonts w:cstheme="minorHAnsi"/>
          <w:bCs/>
          <w:color w:val="000000" w:themeColor="text1"/>
        </w:rPr>
        <w:t>child may be at risk of significant harm</w:t>
      </w:r>
    </w:p>
    <w:p w14:paraId="212BEDA4" w14:textId="77777777" w:rsidR="0007655C" w:rsidRPr="0007655C" w:rsidRDefault="0007655C" w:rsidP="0007655C">
      <w:pPr>
        <w:numPr>
          <w:ilvl w:val="1"/>
          <w:numId w:val="2"/>
        </w:numPr>
        <w:ind w:right="-341"/>
        <w:rPr>
          <w:rFonts w:cstheme="minorHAnsi"/>
          <w:bCs/>
          <w:color w:val="000000" w:themeColor="text1"/>
        </w:rPr>
      </w:pPr>
      <w:r w:rsidRPr="0007655C">
        <w:rPr>
          <w:rFonts w:cstheme="minorHAnsi"/>
          <w:bCs/>
          <w:color w:val="000000" w:themeColor="text1"/>
        </w:rPr>
        <w:t>there is unsafe practice placing people at risk</w:t>
      </w:r>
    </w:p>
    <w:p w14:paraId="2D48709D" w14:textId="77777777" w:rsidR="0007655C" w:rsidRPr="0007655C" w:rsidRDefault="0007655C" w:rsidP="0007655C">
      <w:pPr>
        <w:numPr>
          <w:ilvl w:val="1"/>
          <w:numId w:val="2"/>
        </w:numPr>
        <w:ind w:right="-341"/>
        <w:rPr>
          <w:rFonts w:cstheme="minorHAnsi"/>
          <w:bCs/>
          <w:color w:val="000000" w:themeColor="text1"/>
        </w:rPr>
      </w:pPr>
      <w:r w:rsidRPr="0007655C">
        <w:rPr>
          <w:rFonts w:cstheme="minorHAnsi"/>
          <w:bCs/>
          <w:color w:val="000000" w:themeColor="text1"/>
        </w:rPr>
        <w:t>there is illegal activity</w:t>
      </w:r>
    </w:p>
    <w:p w14:paraId="1BB0F313" w14:textId="47F11895" w:rsidR="00EA1243" w:rsidRPr="004244C5" w:rsidRDefault="00EA1243" w:rsidP="0007655C">
      <w:pPr>
        <w:tabs>
          <w:tab w:val="left" w:pos="567"/>
        </w:tabs>
        <w:ind w:left="360" w:right="-341"/>
        <w:rPr>
          <w:rFonts w:cstheme="minorHAnsi"/>
          <w:bCs/>
          <w:i/>
          <w:iCs/>
          <w:color w:val="000000" w:themeColor="text1"/>
        </w:rPr>
      </w:pPr>
      <w:r w:rsidRPr="004244C5">
        <w:rPr>
          <w:rFonts w:cstheme="minorHAnsi"/>
          <w:bCs/>
          <w:i/>
          <w:iCs/>
          <w:color w:val="000000" w:themeColor="text1"/>
        </w:rPr>
        <w:lastRenderedPageBreak/>
        <w:t>How this will be dealt with – action usually mutually agreed unless doing so will meet the above criteria.</w:t>
      </w:r>
    </w:p>
    <w:p w14:paraId="4F150E2D" w14:textId="4E2C7C7F" w:rsidR="0007655C" w:rsidRPr="0007655C" w:rsidRDefault="0007655C" w:rsidP="0007655C">
      <w:pPr>
        <w:tabs>
          <w:tab w:val="left" w:pos="567"/>
        </w:tabs>
        <w:ind w:left="360" w:right="-341"/>
        <w:rPr>
          <w:rFonts w:cstheme="minorHAnsi"/>
        </w:rPr>
      </w:pPr>
      <w:r w:rsidRPr="0007655C">
        <w:rPr>
          <w:rFonts w:cstheme="minorHAnsi"/>
          <w:bCs/>
          <w:color w:val="000000" w:themeColor="text1"/>
        </w:rPr>
        <w:t xml:space="preserve">Other issues, such as concerns about practice, </w:t>
      </w:r>
      <w:r>
        <w:rPr>
          <w:rFonts w:cstheme="minorHAnsi"/>
          <w:bCs/>
          <w:color w:val="000000" w:themeColor="text1"/>
        </w:rPr>
        <w:t xml:space="preserve">training needs, etc, will </w:t>
      </w:r>
      <w:r w:rsidRPr="0007655C">
        <w:rPr>
          <w:rFonts w:cstheme="minorHAnsi"/>
          <w:bCs/>
          <w:color w:val="000000" w:themeColor="text1"/>
        </w:rPr>
        <w:t>not be taken outside of supervision</w:t>
      </w:r>
      <w:r w:rsidRPr="0007655C">
        <w:rPr>
          <w:rFonts w:cstheme="minorHAnsi"/>
          <w:color w:val="000000" w:themeColor="text1"/>
        </w:rPr>
        <w:t xml:space="preserve"> </w:t>
      </w:r>
      <w:r w:rsidRPr="0007655C">
        <w:rPr>
          <w:rFonts w:cstheme="minorHAnsi"/>
        </w:rPr>
        <w:t xml:space="preserve">without advising the supervisor/supervisee first. </w:t>
      </w:r>
    </w:p>
    <w:p w14:paraId="75CDB7B3" w14:textId="77777777" w:rsidR="0007655C" w:rsidRPr="0007655C" w:rsidRDefault="0007655C" w:rsidP="0007655C">
      <w:pPr>
        <w:pStyle w:val="ListParagraph"/>
        <w:ind w:left="360" w:right="-341"/>
        <w:rPr>
          <w:rFonts w:asciiTheme="minorHAnsi" w:hAnsiTheme="minorHAnsi" w:cstheme="minorHAnsi"/>
        </w:rPr>
      </w:pPr>
    </w:p>
    <w:p w14:paraId="67F467FE" w14:textId="797E52FD" w:rsidR="005F2C00" w:rsidRPr="004244C5" w:rsidRDefault="0007655C" w:rsidP="005F2C00">
      <w:pPr>
        <w:numPr>
          <w:ilvl w:val="0"/>
          <w:numId w:val="1"/>
        </w:numPr>
        <w:autoSpaceDE w:val="0"/>
        <w:autoSpaceDN w:val="0"/>
        <w:adjustRightInd w:val="0"/>
        <w:rPr>
          <w:rFonts w:cstheme="minorHAnsi"/>
          <w:i/>
          <w:iCs/>
        </w:rPr>
      </w:pPr>
      <w:r w:rsidRPr="0007655C">
        <w:rPr>
          <w:rFonts w:cstheme="minorHAnsi"/>
          <w:b/>
          <w:color w:val="000000" w:themeColor="text1"/>
        </w:rPr>
        <w:t>Complaints and disagreements with regards to supervision</w:t>
      </w:r>
      <w:r w:rsidR="005F2C00" w:rsidRPr="005F2C00">
        <w:rPr>
          <w:rFonts w:cstheme="minorHAnsi"/>
          <w:color w:val="000000" w:themeColor="text1"/>
        </w:rPr>
        <w:t>:</w:t>
      </w:r>
      <w:r w:rsidR="005F2C00" w:rsidRPr="005F2C00">
        <w:rPr>
          <w:rFonts w:cstheme="minorHAnsi"/>
        </w:rPr>
        <w:t xml:space="preserve"> </w:t>
      </w:r>
      <w:r w:rsidR="005F2C00" w:rsidRPr="004244C5">
        <w:rPr>
          <w:rFonts w:cstheme="minorHAnsi"/>
          <w:i/>
          <w:iCs/>
        </w:rPr>
        <w:t>How any difficulties will be dealt with in working together</w:t>
      </w:r>
    </w:p>
    <w:p w14:paraId="0D9DB313" w14:textId="33D8065D" w:rsidR="0007655C" w:rsidRDefault="0007655C" w:rsidP="0007655C">
      <w:pPr>
        <w:ind w:left="360" w:right="-341"/>
        <w:rPr>
          <w:rFonts w:cstheme="minorHAnsi"/>
        </w:rPr>
      </w:pPr>
      <w:r>
        <w:rPr>
          <w:rFonts w:cstheme="minorHAnsi"/>
        </w:rPr>
        <w:t xml:space="preserve">Any </w:t>
      </w:r>
      <w:r w:rsidRPr="0007655C">
        <w:rPr>
          <w:rFonts w:cstheme="minorHAnsi"/>
        </w:rPr>
        <w:t>complaint or disagreement</w:t>
      </w:r>
      <w:r>
        <w:rPr>
          <w:rFonts w:cstheme="minorHAnsi"/>
        </w:rPr>
        <w:t xml:space="preserve"> will </w:t>
      </w:r>
      <w:r w:rsidRPr="0007655C">
        <w:rPr>
          <w:rFonts w:cstheme="minorHAnsi"/>
        </w:rPr>
        <w:t>be discussed, agreed and recorded</w:t>
      </w:r>
      <w:r>
        <w:rPr>
          <w:rFonts w:cstheme="minorHAnsi"/>
        </w:rPr>
        <w:t xml:space="preserve">, prior to any other action being taken, or the issue being discussed with </w:t>
      </w:r>
      <w:r w:rsidR="00EA1243">
        <w:rPr>
          <w:rFonts w:cstheme="minorHAnsi"/>
        </w:rPr>
        <w:t>another</w:t>
      </w:r>
      <w:r>
        <w:rPr>
          <w:rFonts w:cstheme="minorHAnsi"/>
        </w:rPr>
        <w:t xml:space="preserve"> manager unless</w:t>
      </w:r>
      <w:r w:rsidR="00EA1243">
        <w:rPr>
          <w:rFonts w:cstheme="minorHAnsi"/>
        </w:rPr>
        <w:t xml:space="preserve">, as above, </w:t>
      </w:r>
      <w:r>
        <w:rPr>
          <w:rFonts w:cstheme="minorHAnsi"/>
        </w:rPr>
        <w:t>in the view of the supervisor this may place a child at risk of harm</w:t>
      </w:r>
      <w:r w:rsidR="005F2C00">
        <w:rPr>
          <w:rFonts w:cstheme="minorHAnsi"/>
        </w:rPr>
        <w:t>.</w:t>
      </w:r>
    </w:p>
    <w:p w14:paraId="7D604F12" w14:textId="77777777" w:rsidR="005F2C00" w:rsidRPr="0007655C" w:rsidRDefault="005F2C00" w:rsidP="0007655C">
      <w:pPr>
        <w:ind w:left="360" w:right="-341"/>
        <w:rPr>
          <w:rFonts w:cstheme="minorHAnsi"/>
        </w:rPr>
      </w:pPr>
    </w:p>
    <w:p w14:paraId="6AA9D496" w14:textId="652F9288" w:rsidR="0007655C" w:rsidRPr="005F2C00" w:rsidRDefault="005F2C00" w:rsidP="005F2C00">
      <w:pPr>
        <w:pStyle w:val="ListParagraph"/>
        <w:numPr>
          <w:ilvl w:val="0"/>
          <w:numId w:val="3"/>
        </w:numPr>
        <w:rPr>
          <w:rFonts w:cstheme="minorHAnsi"/>
        </w:rPr>
      </w:pPr>
      <w:r>
        <w:rPr>
          <w:rFonts w:asciiTheme="minorHAnsi" w:hAnsiTheme="minorHAnsi" w:cstheme="minorHAnsi"/>
          <w:b/>
          <w:bCs/>
        </w:rPr>
        <w:t>Expectations</w:t>
      </w:r>
    </w:p>
    <w:p w14:paraId="6D154E76" w14:textId="77777777" w:rsidR="005F2C00" w:rsidRPr="005F2C00" w:rsidRDefault="005F2C00" w:rsidP="005F2C00">
      <w:pPr>
        <w:pStyle w:val="ListParagraph"/>
        <w:ind w:left="360"/>
        <w:rPr>
          <w:rFonts w:cstheme="minorHAnsi"/>
        </w:rPr>
      </w:pPr>
    </w:p>
    <w:p w14:paraId="7A0DDD5E" w14:textId="656FEF1D" w:rsidR="0007655C" w:rsidRDefault="0007655C" w:rsidP="0007655C">
      <w:pPr>
        <w:numPr>
          <w:ilvl w:val="1"/>
          <w:numId w:val="1"/>
        </w:numPr>
        <w:autoSpaceDE w:val="0"/>
        <w:autoSpaceDN w:val="0"/>
        <w:adjustRightInd w:val="0"/>
        <w:rPr>
          <w:rFonts w:cstheme="minorHAnsi"/>
          <w:i/>
          <w:iCs/>
        </w:rPr>
      </w:pPr>
      <w:r w:rsidRPr="0007655C">
        <w:rPr>
          <w:rFonts w:cstheme="minorHAnsi"/>
          <w:i/>
          <w:iCs/>
        </w:rPr>
        <w:t>What the supervisee wants from the supervisor</w:t>
      </w:r>
    </w:p>
    <w:p w14:paraId="12351B42" w14:textId="1A635FC9" w:rsidR="005F2C00" w:rsidRDefault="005F2C00" w:rsidP="005F2C00">
      <w:pPr>
        <w:autoSpaceDE w:val="0"/>
        <w:autoSpaceDN w:val="0"/>
        <w:adjustRightInd w:val="0"/>
        <w:rPr>
          <w:rFonts w:cstheme="minorHAnsi"/>
          <w:i/>
          <w:iCs/>
        </w:rPr>
      </w:pPr>
    </w:p>
    <w:p w14:paraId="715E6D52" w14:textId="4E94D1AF" w:rsidR="005F2C00" w:rsidRDefault="005F2C00" w:rsidP="005F2C00">
      <w:pPr>
        <w:autoSpaceDE w:val="0"/>
        <w:autoSpaceDN w:val="0"/>
        <w:adjustRightInd w:val="0"/>
        <w:rPr>
          <w:rFonts w:cstheme="minorHAnsi"/>
          <w:i/>
          <w:iCs/>
        </w:rPr>
      </w:pPr>
    </w:p>
    <w:p w14:paraId="3E3CF9D2" w14:textId="77777777" w:rsidR="005F2C00" w:rsidRPr="0007655C" w:rsidRDefault="005F2C00" w:rsidP="005F2C00">
      <w:pPr>
        <w:autoSpaceDE w:val="0"/>
        <w:autoSpaceDN w:val="0"/>
        <w:adjustRightInd w:val="0"/>
        <w:rPr>
          <w:rFonts w:cstheme="minorHAnsi"/>
          <w:i/>
          <w:iCs/>
        </w:rPr>
      </w:pPr>
    </w:p>
    <w:p w14:paraId="00F26426" w14:textId="4448BF8F" w:rsidR="0007655C" w:rsidRDefault="0007655C" w:rsidP="0007655C">
      <w:pPr>
        <w:numPr>
          <w:ilvl w:val="1"/>
          <w:numId w:val="1"/>
        </w:numPr>
        <w:autoSpaceDE w:val="0"/>
        <w:autoSpaceDN w:val="0"/>
        <w:adjustRightInd w:val="0"/>
        <w:rPr>
          <w:rFonts w:cstheme="minorHAnsi"/>
          <w:i/>
          <w:iCs/>
        </w:rPr>
      </w:pPr>
      <w:r w:rsidRPr="0007655C">
        <w:rPr>
          <w:rFonts w:cstheme="minorHAnsi"/>
          <w:i/>
          <w:iCs/>
        </w:rPr>
        <w:t>What the supervisor wants from the supervisee</w:t>
      </w:r>
    </w:p>
    <w:p w14:paraId="35E9BBB9" w14:textId="62D37BD3" w:rsidR="005F2C00" w:rsidRDefault="005F2C00" w:rsidP="005F2C00">
      <w:pPr>
        <w:autoSpaceDE w:val="0"/>
        <w:autoSpaceDN w:val="0"/>
        <w:adjustRightInd w:val="0"/>
        <w:rPr>
          <w:rFonts w:cstheme="minorHAnsi"/>
          <w:i/>
          <w:iCs/>
        </w:rPr>
      </w:pPr>
    </w:p>
    <w:p w14:paraId="664242C3" w14:textId="77777777" w:rsidR="005F2C00" w:rsidRPr="0007655C" w:rsidRDefault="005F2C00" w:rsidP="005F2C00">
      <w:pPr>
        <w:autoSpaceDE w:val="0"/>
        <w:autoSpaceDN w:val="0"/>
        <w:adjustRightInd w:val="0"/>
        <w:rPr>
          <w:rFonts w:cstheme="minorHAnsi"/>
          <w:i/>
          <w:iCs/>
        </w:rPr>
      </w:pPr>
    </w:p>
    <w:p w14:paraId="6DF8C92A" w14:textId="77777777" w:rsidR="0007655C" w:rsidRPr="0007655C" w:rsidRDefault="0007655C" w:rsidP="0007655C">
      <w:pPr>
        <w:numPr>
          <w:ilvl w:val="1"/>
          <w:numId w:val="1"/>
        </w:numPr>
        <w:autoSpaceDE w:val="0"/>
        <w:autoSpaceDN w:val="0"/>
        <w:adjustRightInd w:val="0"/>
        <w:rPr>
          <w:rFonts w:cstheme="minorHAnsi"/>
          <w:i/>
          <w:iCs/>
        </w:rPr>
      </w:pPr>
      <w:r w:rsidRPr="0007655C">
        <w:rPr>
          <w:rFonts w:cstheme="minorHAnsi"/>
          <w:i/>
          <w:iCs/>
        </w:rPr>
        <w:t>What each will contribute</w:t>
      </w:r>
    </w:p>
    <w:p w14:paraId="2CE09A00" w14:textId="77777777" w:rsidR="005F2C00" w:rsidRDefault="005F2C00" w:rsidP="005F2C00">
      <w:pPr>
        <w:autoSpaceDE w:val="0"/>
        <w:autoSpaceDN w:val="0"/>
        <w:adjustRightInd w:val="0"/>
        <w:ind w:left="1080"/>
        <w:rPr>
          <w:rFonts w:cstheme="minorHAnsi"/>
          <w:i/>
          <w:iCs/>
        </w:rPr>
      </w:pPr>
    </w:p>
    <w:p w14:paraId="489205E0" w14:textId="77777777" w:rsidR="005F2C00" w:rsidRDefault="005F2C00" w:rsidP="005F2C00">
      <w:pPr>
        <w:autoSpaceDE w:val="0"/>
        <w:autoSpaceDN w:val="0"/>
        <w:adjustRightInd w:val="0"/>
        <w:ind w:left="1080"/>
        <w:rPr>
          <w:rFonts w:cstheme="minorHAnsi"/>
          <w:i/>
          <w:iCs/>
        </w:rPr>
      </w:pPr>
    </w:p>
    <w:p w14:paraId="200E3127" w14:textId="7BE1E94E" w:rsidR="0007655C" w:rsidRDefault="0007655C" w:rsidP="005F2C00">
      <w:pPr>
        <w:autoSpaceDE w:val="0"/>
        <w:autoSpaceDN w:val="0"/>
        <w:adjustRightInd w:val="0"/>
        <w:ind w:left="720"/>
        <w:rPr>
          <w:rFonts w:cstheme="minorHAnsi"/>
          <w:i/>
          <w:iCs/>
        </w:rPr>
      </w:pPr>
    </w:p>
    <w:p w14:paraId="24C045CE" w14:textId="7F42BC09" w:rsidR="005F2C00" w:rsidRDefault="005F2C00" w:rsidP="005F2C00">
      <w:pPr>
        <w:autoSpaceDE w:val="0"/>
        <w:autoSpaceDN w:val="0"/>
        <w:adjustRightInd w:val="0"/>
        <w:ind w:left="720"/>
        <w:rPr>
          <w:rFonts w:cstheme="minorHAnsi"/>
          <w:i/>
          <w:iCs/>
        </w:rPr>
      </w:pPr>
    </w:p>
    <w:p w14:paraId="3E349B0F" w14:textId="77777777" w:rsidR="005F2C00" w:rsidRPr="0007655C" w:rsidRDefault="005F2C00" w:rsidP="005F2C00">
      <w:pPr>
        <w:autoSpaceDE w:val="0"/>
        <w:autoSpaceDN w:val="0"/>
        <w:adjustRightInd w:val="0"/>
        <w:ind w:left="720"/>
        <w:rPr>
          <w:rFonts w:cstheme="minorHAnsi"/>
          <w:i/>
          <w:iCs/>
        </w:rPr>
      </w:pPr>
    </w:p>
    <w:p w14:paraId="5B8077BD" w14:textId="0A9D4206" w:rsidR="0007655C" w:rsidRDefault="00EA1243" w:rsidP="0007655C">
      <w:pPr>
        <w:numPr>
          <w:ilvl w:val="1"/>
          <w:numId w:val="1"/>
        </w:numPr>
        <w:autoSpaceDE w:val="0"/>
        <w:autoSpaceDN w:val="0"/>
        <w:adjustRightInd w:val="0"/>
        <w:rPr>
          <w:rFonts w:cstheme="minorHAnsi"/>
          <w:i/>
        </w:rPr>
      </w:pPr>
      <w:r>
        <w:rPr>
          <w:rFonts w:cstheme="minorHAnsi"/>
          <w:i/>
        </w:rPr>
        <w:t xml:space="preserve">How they will </w:t>
      </w:r>
      <w:r w:rsidR="0007655C" w:rsidRPr="0007655C">
        <w:rPr>
          <w:rFonts w:cstheme="minorHAnsi"/>
          <w:i/>
        </w:rPr>
        <w:t>link back to the line manager if elements of supervision are “contracted out”. This is to keep the line manager aware of issues and of concerns on practice /performance</w:t>
      </w:r>
      <w:r>
        <w:rPr>
          <w:rFonts w:cstheme="minorHAnsi"/>
          <w:i/>
        </w:rPr>
        <w:t xml:space="preserve"> – for example, the supervisor will agree a note to the line manager at the end of the session, or the supervision records will be shared etc…</w:t>
      </w:r>
    </w:p>
    <w:p w14:paraId="422E3C32" w14:textId="02C82668" w:rsidR="005F2C00" w:rsidRDefault="005F2C00" w:rsidP="005F2C00">
      <w:pPr>
        <w:autoSpaceDE w:val="0"/>
        <w:autoSpaceDN w:val="0"/>
        <w:adjustRightInd w:val="0"/>
        <w:rPr>
          <w:rFonts w:cstheme="minorHAnsi"/>
          <w:i/>
        </w:rPr>
      </w:pPr>
    </w:p>
    <w:p w14:paraId="537607E5" w14:textId="7219CB29" w:rsidR="005F2C00" w:rsidRDefault="005F2C00" w:rsidP="005F2C00">
      <w:pPr>
        <w:autoSpaceDE w:val="0"/>
        <w:autoSpaceDN w:val="0"/>
        <w:adjustRightInd w:val="0"/>
        <w:rPr>
          <w:rFonts w:cstheme="minorHAnsi"/>
          <w:i/>
        </w:rPr>
      </w:pPr>
    </w:p>
    <w:p w14:paraId="70003F3D" w14:textId="5486F96D" w:rsidR="005F2C00" w:rsidRDefault="005F2C00" w:rsidP="005F2C00">
      <w:pPr>
        <w:autoSpaceDE w:val="0"/>
        <w:autoSpaceDN w:val="0"/>
        <w:adjustRightInd w:val="0"/>
        <w:rPr>
          <w:rFonts w:cstheme="minorHAnsi"/>
          <w:i/>
        </w:rPr>
      </w:pPr>
    </w:p>
    <w:p w14:paraId="591BA496" w14:textId="1485EE1B" w:rsidR="005F2C00" w:rsidRDefault="005F2C00" w:rsidP="005F2C00">
      <w:pPr>
        <w:autoSpaceDE w:val="0"/>
        <w:autoSpaceDN w:val="0"/>
        <w:adjustRightInd w:val="0"/>
        <w:rPr>
          <w:rFonts w:cstheme="minorHAnsi"/>
          <w:i/>
        </w:rPr>
      </w:pPr>
    </w:p>
    <w:p w14:paraId="710C2C97" w14:textId="77777777" w:rsidR="005F2C00" w:rsidRPr="0007655C" w:rsidRDefault="005F2C00" w:rsidP="005F2C00">
      <w:pPr>
        <w:autoSpaceDE w:val="0"/>
        <w:autoSpaceDN w:val="0"/>
        <w:adjustRightInd w:val="0"/>
        <w:rPr>
          <w:rFonts w:cstheme="minorHAnsi"/>
          <w:i/>
        </w:rPr>
      </w:pPr>
    </w:p>
    <w:p w14:paraId="6A7E6DF1" w14:textId="77777777" w:rsidR="0007655C" w:rsidRPr="0007655C" w:rsidRDefault="0007655C" w:rsidP="0007655C">
      <w:pPr>
        <w:numPr>
          <w:ilvl w:val="1"/>
          <w:numId w:val="1"/>
        </w:numPr>
        <w:ind w:right="-341"/>
        <w:rPr>
          <w:rFonts w:cstheme="minorHAnsi"/>
        </w:rPr>
      </w:pPr>
      <w:r w:rsidRPr="0007655C">
        <w:rPr>
          <w:rFonts w:cstheme="minorHAnsi"/>
          <w:i/>
        </w:rPr>
        <w:t>What supervision is not i.e. counselling for the worker in relation to private issues</w:t>
      </w:r>
      <w:r w:rsidRPr="0007655C">
        <w:rPr>
          <w:rFonts w:cstheme="minorHAnsi"/>
        </w:rPr>
        <w:t>.</w:t>
      </w:r>
    </w:p>
    <w:p w14:paraId="0F4CA00E" w14:textId="77777777" w:rsidR="0007655C" w:rsidRPr="0007655C" w:rsidRDefault="0007655C" w:rsidP="0007655C">
      <w:pPr>
        <w:autoSpaceDE w:val="0"/>
        <w:autoSpaceDN w:val="0"/>
        <w:adjustRightInd w:val="0"/>
        <w:rPr>
          <w:rFonts w:cstheme="minorHAnsi"/>
        </w:rPr>
      </w:pPr>
    </w:p>
    <w:p w14:paraId="07950941" w14:textId="7B179231" w:rsidR="0007655C" w:rsidRDefault="0007655C">
      <w:pPr>
        <w:rPr>
          <w:rFonts w:cstheme="minorHAnsi"/>
        </w:rPr>
      </w:pPr>
    </w:p>
    <w:p w14:paraId="52504D06" w14:textId="6DA7B652" w:rsidR="005F2C00" w:rsidRDefault="005F2C00">
      <w:pPr>
        <w:rPr>
          <w:rFonts w:cstheme="minorHAnsi"/>
        </w:rPr>
      </w:pPr>
    </w:p>
    <w:p w14:paraId="560A4B25" w14:textId="63F19EE2" w:rsidR="005F2C00" w:rsidRDefault="005F2C00">
      <w:pPr>
        <w:rPr>
          <w:rFonts w:cstheme="minorHAnsi"/>
        </w:rPr>
      </w:pPr>
    </w:p>
    <w:p w14:paraId="47693924" w14:textId="4B45F1F2" w:rsidR="005F2C00" w:rsidRPr="004244C5" w:rsidRDefault="005F2C00" w:rsidP="005F2C00">
      <w:pPr>
        <w:pStyle w:val="ListParagraph"/>
        <w:numPr>
          <w:ilvl w:val="0"/>
          <w:numId w:val="3"/>
        </w:numPr>
        <w:rPr>
          <w:rFonts w:cstheme="minorHAnsi"/>
          <w:b/>
          <w:bCs/>
        </w:rPr>
      </w:pPr>
      <w:r w:rsidRPr="004244C5">
        <w:rPr>
          <w:rFonts w:asciiTheme="minorHAnsi" w:hAnsiTheme="minorHAnsi" w:cstheme="minorHAnsi"/>
          <w:b/>
          <w:bCs/>
        </w:rPr>
        <w:t>Review Arrangements</w:t>
      </w:r>
    </w:p>
    <w:p w14:paraId="555F9FF6" w14:textId="0FB622D2" w:rsidR="005F2C00" w:rsidRPr="004244C5" w:rsidRDefault="005F2C00" w:rsidP="005F2C00">
      <w:pPr>
        <w:ind w:left="360"/>
        <w:rPr>
          <w:rFonts w:cstheme="minorHAnsi"/>
          <w:i/>
          <w:iCs/>
        </w:rPr>
      </w:pPr>
      <w:r w:rsidRPr="004244C5">
        <w:rPr>
          <w:rFonts w:cstheme="minorHAnsi"/>
          <w:i/>
          <w:iCs/>
        </w:rPr>
        <w:t>How and When this agreement will be reviewed……usually 6 months t</w:t>
      </w:r>
      <w:r w:rsidR="00EA1243" w:rsidRPr="004244C5">
        <w:rPr>
          <w:rFonts w:cstheme="minorHAnsi"/>
          <w:i/>
          <w:iCs/>
        </w:rPr>
        <w:t xml:space="preserve">o </w:t>
      </w:r>
      <w:r w:rsidRPr="004244C5">
        <w:rPr>
          <w:rFonts w:cstheme="minorHAnsi"/>
          <w:i/>
          <w:iCs/>
        </w:rPr>
        <w:t>a year…</w:t>
      </w:r>
    </w:p>
    <w:p w14:paraId="59628191" w14:textId="3311891E" w:rsidR="00EA1243" w:rsidRDefault="00EA1243" w:rsidP="005F2C00">
      <w:pPr>
        <w:ind w:left="360"/>
        <w:rPr>
          <w:rFonts w:cstheme="minorHAnsi"/>
        </w:rPr>
      </w:pPr>
    </w:p>
    <w:p w14:paraId="42C61DE3" w14:textId="73C4251B" w:rsidR="00EA1243" w:rsidRPr="004244C5" w:rsidRDefault="00EA1243" w:rsidP="005F2C00">
      <w:pPr>
        <w:ind w:left="360"/>
        <w:rPr>
          <w:rFonts w:cstheme="minorHAnsi"/>
          <w:b/>
          <w:bCs/>
        </w:rPr>
      </w:pPr>
      <w:r w:rsidRPr="004244C5">
        <w:rPr>
          <w:rFonts w:cstheme="minorHAnsi"/>
          <w:b/>
          <w:bCs/>
        </w:rPr>
        <w:t>Signed:</w:t>
      </w:r>
      <w:r w:rsidRPr="004244C5">
        <w:rPr>
          <w:rFonts w:cstheme="minorHAnsi"/>
          <w:b/>
          <w:bCs/>
        </w:rPr>
        <w:tab/>
      </w:r>
      <w:r w:rsidRPr="004244C5">
        <w:rPr>
          <w:rFonts w:cstheme="minorHAnsi"/>
          <w:b/>
          <w:bCs/>
        </w:rPr>
        <w:tab/>
      </w:r>
      <w:r w:rsidRPr="004244C5">
        <w:rPr>
          <w:rFonts w:cstheme="minorHAnsi"/>
          <w:b/>
          <w:bCs/>
        </w:rPr>
        <w:tab/>
      </w:r>
      <w:r w:rsidRPr="004244C5">
        <w:rPr>
          <w:rFonts w:cstheme="minorHAnsi"/>
          <w:b/>
          <w:bCs/>
        </w:rPr>
        <w:tab/>
      </w:r>
      <w:r w:rsidRPr="004244C5">
        <w:rPr>
          <w:rFonts w:cstheme="minorHAnsi"/>
          <w:b/>
          <w:bCs/>
        </w:rPr>
        <w:tab/>
      </w:r>
      <w:r w:rsidRPr="004244C5">
        <w:rPr>
          <w:rFonts w:cstheme="minorHAnsi"/>
          <w:b/>
          <w:bCs/>
        </w:rPr>
        <w:tab/>
      </w:r>
      <w:r w:rsidRPr="004244C5">
        <w:rPr>
          <w:rFonts w:cstheme="minorHAnsi"/>
          <w:b/>
          <w:bCs/>
        </w:rPr>
        <w:tab/>
        <w:t>Date:</w:t>
      </w:r>
    </w:p>
    <w:p w14:paraId="46D06BA1" w14:textId="44BDCBD7" w:rsidR="00EA1243" w:rsidRPr="004244C5" w:rsidRDefault="00EA1243" w:rsidP="005F2C00">
      <w:pPr>
        <w:ind w:left="360"/>
        <w:rPr>
          <w:rFonts w:cstheme="minorHAnsi"/>
          <w:b/>
          <w:bCs/>
        </w:rPr>
      </w:pPr>
    </w:p>
    <w:p w14:paraId="4041D477" w14:textId="01628123" w:rsidR="00EA1243" w:rsidRPr="004244C5" w:rsidRDefault="00EA1243" w:rsidP="005F2C00">
      <w:pPr>
        <w:ind w:left="360"/>
        <w:rPr>
          <w:rFonts w:cstheme="minorHAnsi"/>
          <w:b/>
          <w:bCs/>
        </w:rPr>
      </w:pPr>
      <w:r w:rsidRPr="004244C5">
        <w:rPr>
          <w:rFonts w:cstheme="minorHAnsi"/>
          <w:b/>
          <w:bCs/>
        </w:rPr>
        <w:t>Signed:</w:t>
      </w:r>
      <w:r w:rsidRPr="004244C5">
        <w:rPr>
          <w:rFonts w:cstheme="minorHAnsi"/>
          <w:b/>
          <w:bCs/>
        </w:rPr>
        <w:tab/>
      </w:r>
      <w:r w:rsidRPr="004244C5">
        <w:rPr>
          <w:rFonts w:cstheme="minorHAnsi"/>
          <w:b/>
          <w:bCs/>
        </w:rPr>
        <w:tab/>
      </w:r>
      <w:r w:rsidRPr="004244C5">
        <w:rPr>
          <w:rFonts w:cstheme="minorHAnsi"/>
          <w:b/>
          <w:bCs/>
        </w:rPr>
        <w:tab/>
      </w:r>
      <w:r w:rsidRPr="004244C5">
        <w:rPr>
          <w:rFonts w:cstheme="minorHAnsi"/>
          <w:b/>
          <w:bCs/>
        </w:rPr>
        <w:tab/>
      </w:r>
      <w:r w:rsidRPr="004244C5">
        <w:rPr>
          <w:rFonts w:cstheme="minorHAnsi"/>
          <w:b/>
          <w:bCs/>
        </w:rPr>
        <w:tab/>
      </w:r>
      <w:r w:rsidRPr="004244C5">
        <w:rPr>
          <w:rFonts w:cstheme="minorHAnsi"/>
          <w:b/>
          <w:bCs/>
        </w:rPr>
        <w:tab/>
      </w:r>
      <w:r w:rsidRPr="004244C5">
        <w:rPr>
          <w:rFonts w:cstheme="minorHAnsi"/>
          <w:b/>
          <w:bCs/>
        </w:rPr>
        <w:tab/>
        <w:t>Date:</w:t>
      </w:r>
    </w:p>
    <w:sectPr w:rsidR="00EA1243" w:rsidRPr="004244C5">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18480" w14:textId="77777777" w:rsidR="00572DE7" w:rsidRDefault="00572DE7" w:rsidP="004244C5">
      <w:r>
        <w:separator/>
      </w:r>
    </w:p>
  </w:endnote>
  <w:endnote w:type="continuationSeparator" w:id="0">
    <w:p w14:paraId="410343FD" w14:textId="77777777" w:rsidR="00572DE7" w:rsidRDefault="00572DE7" w:rsidP="00424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14040549"/>
      <w:docPartObj>
        <w:docPartGallery w:val="Page Numbers (Bottom of Page)"/>
        <w:docPartUnique/>
      </w:docPartObj>
    </w:sdtPr>
    <w:sdtContent>
      <w:p w14:paraId="5152B9EE" w14:textId="24D839A0" w:rsidR="004244C5" w:rsidRDefault="004244C5" w:rsidP="004272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8F6CEF" w14:textId="77777777" w:rsidR="004244C5" w:rsidRDefault="004244C5" w:rsidP="00424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27438257"/>
      <w:docPartObj>
        <w:docPartGallery w:val="Page Numbers (Bottom of Page)"/>
        <w:docPartUnique/>
      </w:docPartObj>
    </w:sdtPr>
    <w:sdtContent>
      <w:p w14:paraId="1B0D2878" w14:textId="7DE07CA9" w:rsidR="004244C5" w:rsidRDefault="004244C5" w:rsidP="004272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6CC6A3" w14:textId="77777777" w:rsidR="004244C5" w:rsidRDefault="004244C5" w:rsidP="004244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16BDF" w14:textId="77777777" w:rsidR="00572DE7" w:rsidRDefault="00572DE7" w:rsidP="004244C5">
      <w:r>
        <w:separator/>
      </w:r>
    </w:p>
  </w:footnote>
  <w:footnote w:type="continuationSeparator" w:id="0">
    <w:p w14:paraId="15AA84AF" w14:textId="77777777" w:rsidR="00572DE7" w:rsidRDefault="00572DE7" w:rsidP="00424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1051"/>
    <w:multiLevelType w:val="hybridMultilevel"/>
    <w:tmpl w:val="5582D8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15773D"/>
    <w:multiLevelType w:val="hybridMultilevel"/>
    <w:tmpl w:val="94701F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55115B4"/>
    <w:multiLevelType w:val="hybridMultilevel"/>
    <w:tmpl w:val="8EC006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55C"/>
    <w:rsid w:val="0007655C"/>
    <w:rsid w:val="004244C5"/>
    <w:rsid w:val="004465F5"/>
    <w:rsid w:val="00572DE7"/>
    <w:rsid w:val="005F2C00"/>
    <w:rsid w:val="00E55973"/>
    <w:rsid w:val="00EA1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1295FC"/>
  <w15:chartTrackingRefBased/>
  <w15:docId w15:val="{1934009B-D7D8-764C-B68E-6B2D976A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55C"/>
    <w:pPr>
      <w:ind w:left="720"/>
    </w:pPr>
    <w:rPr>
      <w:rFonts w:ascii="Times New Roman" w:eastAsia="Times New Roman" w:hAnsi="Times New Roman" w:cs="Times New Roman"/>
      <w:lang w:eastAsia="en-GB"/>
    </w:rPr>
  </w:style>
  <w:style w:type="paragraph" w:styleId="Footer">
    <w:name w:val="footer"/>
    <w:basedOn w:val="Normal"/>
    <w:link w:val="FooterChar"/>
    <w:uiPriority w:val="99"/>
    <w:unhideWhenUsed/>
    <w:rsid w:val="004244C5"/>
    <w:pPr>
      <w:tabs>
        <w:tab w:val="center" w:pos="4513"/>
        <w:tab w:val="right" w:pos="9026"/>
      </w:tabs>
    </w:pPr>
  </w:style>
  <w:style w:type="character" w:customStyle="1" w:styleId="FooterChar">
    <w:name w:val="Footer Char"/>
    <w:basedOn w:val="DefaultParagraphFont"/>
    <w:link w:val="Footer"/>
    <w:uiPriority w:val="99"/>
    <w:rsid w:val="004244C5"/>
  </w:style>
  <w:style w:type="character" w:styleId="PageNumber">
    <w:name w:val="page number"/>
    <w:basedOn w:val="DefaultParagraphFont"/>
    <w:uiPriority w:val="99"/>
    <w:semiHidden/>
    <w:unhideWhenUsed/>
    <w:rsid w:val="00424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parry</dc:creator>
  <cp:keywords/>
  <dc:description/>
  <cp:lastModifiedBy>ruby parry</cp:lastModifiedBy>
  <cp:revision>1</cp:revision>
  <dcterms:created xsi:type="dcterms:W3CDTF">2020-08-03T13:34:00Z</dcterms:created>
  <dcterms:modified xsi:type="dcterms:W3CDTF">2020-08-03T14:18:00Z</dcterms:modified>
</cp:coreProperties>
</file>