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X="-572" w:tblpY="720"/>
        <w:tblW w:w="9918" w:type="dxa"/>
        <w:tblCellMar>
          <w:top w:w="15" w:type="dxa"/>
          <w:left w:w="15" w:type="dxa"/>
          <w:bottom w:w="15" w:type="dxa"/>
          <w:right w:w="15" w:type="dxa"/>
        </w:tblCellMar>
        <w:tblLook w:val="04A0" w:firstRow="1" w:lastRow="0" w:firstColumn="1" w:lastColumn="0" w:noHBand="0" w:noVBand="1"/>
      </w:tblPr>
      <w:tblGrid>
        <w:gridCol w:w="8926"/>
        <w:gridCol w:w="992"/>
      </w:tblGrid>
      <w:tr w:rsidR="004B460F" w:rsidRPr="00112EC6" w14:paraId="2174C078" w14:textId="77777777">
        <w:tc>
          <w:tcPr>
            <w:tcW w:w="8926"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7F724196" w14:textId="77777777" w:rsidR="004B460F" w:rsidRPr="00112EC6" w:rsidRDefault="002F1F36" w:rsidP="004B460F">
            <w:pPr>
              <w:tabs>
                <w:tab w:val="left" w:pos="0"/>
                <w:tab w:val="left" w:pos="284"/>
              </w:tabs>
              <w:spacing w:before="100" w:beforeAutospacing="1" w:after="100" w:afterAutospacing="1"/>
              <w:rPr>
                <w:rFonts w:ascii="Arial" w:hAnsi="Arial" w:cs="Arial"/>
                <w:sz w:val="20"/>
                <w:szCs w:val="20"/>
                <w:lang w:eastAsia="en-GB"/>
              </w:rPr>
            </w:pPr>
            <w:proofErr w:type="gramStart"/>
            <w:r>
              <w:rPr>
                <w:rFonts w:ascii="Arial" w:hAnsi="Arial" w:cs="Arial"/>
                <w:b/>
                <w:bCs/>
                <w:sz w:val="20"/>
                <w:szCs w:val="20"/>
                <w:lang w:eastAsia="en-GB"/>
              </w:rPr>
              <w:t>INDICATOR  -</w:t>
            </w:r>
            <w:proofErr w:type="gramEnd"/>
            <w:r>
              <w:rPr>
                <w:rFonts w:ascii="Arial" w:hAnsi="Arial" w:cs="Arial"/>
                <w:b/>
                <w:bCs/>
                <w:sz w:val="20"/>
                <w:szCs w:val="20"/>
                <w:lang w:eastAsia="en-GB"/>
              </w:rPr>
              <w:t xml:space="preserve"> score yourself between 1 (low) and 5 (high)</w:t>
            </w:r>
          </w:p>
        </w:tc>
        <w:tc>
          <w:tcPr>
            <w:tcW w:w="992"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5D4B0111"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b/>
                <w:bCs/>
                <w:sz w:val="20"/>
                <w:szCs w:val="20"/>
                <w:lang w:eastAsia="en-GB"/>
              </w:rPr>
              <w:t xml:space="preserve">SCALE </w:t>
            </w:r>
          </w:p>
        </w:tc>
      </w:tr>
      <w:tr w:rsidR="004B460F" w:rsidRPr="00112EC6" w14:paraId="31F983C9" w14:textId="77777777">
        <w:tc>
          <w:tcPr>
            <w:tcW w:w="8926"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17088686"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Understands purpose</w:t>
            </w:r>
            <w:r w:rsidRPr="004B460F">
              <w:rPr>
                <w:rFonts w:ascii="Arial" w:hAnsi="Arial" w:cs="Arial"/>
                <w:sz w:val="20"/>
                <w:szCs w:val="20"/>
                <w:lang w:eastAsia="en-GB"/>
              </w:rPr>
              <w:t xml:space="preserve"> and key task of supervision </w:t>
            </w:r>
            <w:r>
              <w:rPr>
                <w:rFonts w:ascii="Arial" w:hAnsi="Arial" w:cs="Arial"/>
                <w:sz w:val="20"/>
                <w:szCs w:val="20"/>
                <w:lang w:eastAsia="en-GB"/>
              </w:rPr>
              <w:t>(1)</w:t>
            </w:r>
          </w:p>
        </w:tc>
        <w:tc>
          <w:tcPr>
            <w:tcW w:w="992"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3D1D8EBB" w14:textId="77777777" w:rsidR="004B460F" w:rsidRPr="00112EC6" w:rsidRDefault="004B460F" w:rsidP="004B460F">
            <w:pPr>
              <w:rPr>
                <w:rFonts w:ascii="Arial" w:hAnsi="Arial" w:cs="Arial"/>
                <w:sz w:val="20"/>
                <w:szCs w:val="20"/>
                <w:lang w:eastAsia="en-GB"/>
              </w:rPr>
            </w:pPr>
          </w:p>
        </w:tc>
      </w:tr>
      <w:tr w:rsidR="004B460F" w:rsidRPr="00112EC6" w14:paraId="76FFCE62" w14:textId="77777777">
        <w:tc>
          <w:tcPr>
            <w:tcW w:w="8926"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4C41866B"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Understands and can explain the department/</w:t>
            </w:r>
            <w:r>
              <w:rPr>
                <w:rFonts w:ascii="Arial" w:hAnsi="Arial" w:cs="Arial"/>
                <w:sz w:val="20"/>
                <w:szCs w:val="20"/>
                <w:lang w:eastAsia="en-GB"/>
              </w:rPr>
              <w:t>professions supervision policy (1)</w:t>
            </w:r>
          </w:p>
        </w:tc>
        <w:tc>
          <w:tcPr>
            <w:tcW w:w="992"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08CE8CE4" w14:textId="77777777" w:rsidR="004B460F" w:rsidRPr="00112EC6" w:rsidRDefault="004B460F" w:rsidP="004B460F">
            <w:pPr>
              <w:rPr>
                <w:rFonts w:ascii="Arial" w:hAnsi="Arial" w:cs="Arial"/>
                <w:sz w:val="20"/>
                <w:szCs w:val="20"/>
                <w:lang w:eastAsia="en-GB"/>
              </w:rPr>
            </w:pPr>
          </w:p>
        </w:tc>
      </w:tr>
      <w:tr w:rsidR="004B460F" w:rsidRPr="00112EC6" w14:paraId="1CEC8535" w14:textId="77777777">
        <w:tc>
          <w:tcPr>
            <w:tcW w:w="8926"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4E9D7159"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Understands and can explain the boundaries of supervision (as compared to consultation, counselling</w:t>
            </w:r>
            <w:r>
              <w:rPr>
                <w:rFonts w:ascii="Arial" w:hAnsi="Arial" w:cs="Arial"/>
                <w:sz w:val="20"/>
                <w:szCs w:val="20"/>
                <w:lang w:eastAsia="en-GB"/>
              </w:rPr>
              <w:t xml:space="preserve"> and appraisal (1)</w:t>
            </w:r>
          </w:p>
        </w:tc>
        <w:tc>
          <w:tcPr>
            <w:tcW w:w="992"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091244F8" w14:textId="77777777" w:rsidR="004B460F" w:rsidRPr="00112EC6" w:rsidRDefault="004B460F" w:rsidP="004B460F">
            <w:pPr>
              <w:rPr>
                <w:rFonts w:ascii="Arial" w:hAnsi="Arial" w:cs="Arial"/>
                <w:sz w:val="20"/>
                <w:szCs w:val="20"/>
                <w:lang w:eastAsia="en-GB"/>
              </w:rPr>
            </w:pPr>
          </w:p>
        </w:tc>
      </w:tr>
      <w:tr w:rsidR="004B460F" w:rsidRPr="00112EC6" w14:paraId="6BAC71FE" w14:textId="77777777">
        <w:tc>
          <w:tcPr>
            <w:tcW w:w="8926"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38BF150D"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Understands and can explain the task involved in the managerial, educative, supportive and med</w:t>
            </w:r>
            <w:r w:rsidRPr="004B460F">
              <w:rPr>
                <w:rFonts w:ascii="Arial" w:hAnsi="Arial" w:cs="Arial"/>
                <w:sz w:val="20"/>
                <w:szCs w:val="20"/>
                <w:lang w:eastAsia="en-GB"/>
              </w:rPr>
              <w:t xml:space="preserve">iating elements of supervision </w:t>
            </w:r>
            <w:r>
              <w:rPr>
                <w:rFonts w:ascii="Arial" w:hAnsi="Arial" w:cs="Arial"/>
                <w:sz w:val="20"/>
                <w:szCs w:val="20"/>
                <w:lang w:eastAsia="en-GB"/>
              </w:rPr>
              <w:t>(1)</w:t>
            </w:r>
          </w:p>
        </w:tc>
        <w:tc>
          <w:tcPr>
            <w:tcW w:w="992"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1597628D" w14:textId="77777777" w:rsidR="004B460F" w:rsidRPr="00112EC6" w:rsidRDefault="004B460F" w:rsidP="004B460F">
            <w:pPr>
              <w:rPr>
                <w:rFonts w:ascii="Arial" w:hAnsi="Arial" w:cs="Arial"/>
                <w:sz w:val="20"/>
                <w:szCs w:val="20"/>
                <w:lang w:eastAsia="en-GB"/>
              </w:rPr>
            </w:pPr>
          </w:p>
        </w:tc>
      </w:tr>
      <w:tr w:rsidR="004B460F" w:rsidRPr="00112EC6" w14:paraId="59B3C5C2" w14:textId="77777777">
        <w:trPr>
          <w:trHeight w:val="528"/>
        </w:trPr>
        <w:tc>
          <w:tcPr>
            <w:tcW w:w="8926"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519E1502"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Understands and can explain the elements for an effective supervision contract, including whic</w:t>
            </w:r>
            <w:r w:rsidRPr="004B460F">
              <w:rPr>
                <w:rFonts w:ascii="Arial" w:hAnsi="Arial" w:cs="Arial"/>
                <w:sz w:val="20"/>
                <w:szCs w:val="20"/>
                <w:lang w:eastAsia="en-GB"/>
              </w:rPr>
              <w:t xml:space="preserve">h elements are non- negotiable </w:t>
            </w:r>
            <w:r>
              <w:rPr>
                <w:rFonts w:ascii="Arial" w:hAnsi="Arial" w:cs="Arial"/>
                <w:sz w:val="20"/>
                <w:szCs w:val="20"/>
                <w:lang w:eastAsia="en-GB"/>
              </w:rPr>
              <w:t>(1)</w:t>
            </w:r>
          </w:p>
        </w:tc>
        <w:tc>
          <w:tcPr>
            <w:tcW w:w="992"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3898D1C2" w14:textId="77777777" w:rsidR="004B460F" w:rsidRPr="00112EC6" w:rsidRDefault="004B460F" w:rsidP="004B460F">
            <w:pPr>
              <w:rPr>
                <w:rFonts w:ascii="Arial" w:hAnsi="Arial" w:cs="Arial"/>
                <w:sz w:val="20"/>
                <w:szCs w:val="20"/>
                <w:lang w:eastAsia="en-GB"/>
              </w:rPr>
            </w:pPr>
          </w:p>
        </w:tc>
      </w:tr>
      <w:tr w:rsidR="004B460F" w:rsidRPr="00112EC6" w14:paraId="256CFD43" w14:textId="77777777">
        <w:trPr>
          <w:trHeight w:val="304"/>
        </w:trPr>
        <w:tc>
          <w:tcPr>
            <w:tcW w:w="8926"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60B68BDA"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 xml:space="preserve">Can explain the purpose </w:t>
            </w:r>
            <w:r w:rsidRPr="004B460F">
              <w:rPr>
                <w:rFonts w:ascii="Arial" w:hAnsi="Arial" w:cs="Arial"/>
                <w:sz w:val="20"/>
                <w:szCs w:val="20"/>
                <w:lang w:eastAsia="en-GB"/>
              </w:rPr>
              <w:t xml:space="preserve">of supervision to supervisees </w:t>
            </w:r>
            <w:r>
              <w:rPr>
                <w:rFonts w:ascii="Arial" w:hAnsi="Arial" w:cs="Arial"/>
                <w:sz w:val="20"/>
                <w:szCs w:val="20"/>
                <w:lang w:eastAsia="en-GB"/>
              </w:rPr>
              <w:t>(2)</w:t>
            </w:r>
          </w:p>
        </w:tc>
        <w:tc>
          <w:tcPr>
            <w:tcW w:w="992"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56200502" w14:textId="77777777" w:rsidR="004B460F" w:rsidRPr="00112EC6" w:rsidRDefault="004B460F" w:rsidP="004B460F">
            <w:pPr>
              <w:rPr>
                <w:rFonts w:ascii="Arial" w:hAnsi="Arial" w:cs="Arial"/>
                <w:sz w:val="20"/>
                <w:szCs w:val="20"/>
                <w:lang w:eastAsia="en-GB"/>
              </w:rPr>
            </w:pPr>
          </w:p>
        </w:tc>
      </w:tr>
      <w:tr w:rsidR="004B460F" w:rsidRPr="00112EC6" w14:paraId="05E228D9" w14:textId="77777777">
        <w:tc>
          <w:tcPr>
            <w:tcW w:w="8926"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613CBD84"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Can negotiate a mutu</w:t>
            </w:r>
            <w:r w:rsidRPr="004B460F">
              <w:rPr>
                <w:rFonts w:ascii="Arial" w:hAnsi="Arial" w:cs="Arial"/>
                <w:sz w:val="20"/>
                <w:szCs w:val="20"/>
                <w:lang w:eastAsia="en-GB"/>
              </w:rPr>
              <w:t xml:space="preserve">ally agreed and clear </w:t>
            </w:r>
            <w:proofErr w:type="gramStart"/>
            <w:r w:rsidRPr="004B460F">
              <w:rPr>
                <w:rFonts w:ascii="Arial" w:hAnsi="Arial" w:cs="Arial"/>
                <w:sz w:val="20"/>
                <w:szCs w:val="20"/>
                <w:lang w:eastAsia="en-GB"/>
              </w:rPr>
              <w:t xml:space="preserve">contract  </w:t>
            </w:r>
            <w:r>
              <w:rPr>
                <w:rFonts w:ascii="Arial" w:hAnsi="Arial" w:cs="Arial"/>
                <w:sz w:val="20"/>
                <w:szCs w:val="20"/>
                <w:lang w:eastAsia="en-GB"/>
              </w:rPr>
              <w:t>(</w:t>
            </w:r>
            <w:proofErr w:type="gramEnd"/>
            <w:r>
              <w:rPr>
                <w:rFonts w:ascii="Arial" w:hAnsi="Arial" w:cs="Arial"/>
                <w:sz w:val="20"/>
                <w:szCs w:val="20"/>
                <w:lang w:eastAsia="en-GB"/>
              </w:rPr>
              <w:t>2)</w:t>
            </w:r>
          </w:p>
        </w:tc>
        <w:tc>
          <w:tcPr>
            <w:tcW w:w="992"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723F6A69" w14:textId="77777777" w:rsidR="004B460F" w:rsidRPr="00112EC6" w:rsidRDefault="004B460F" w:rsidP="004B460F">
            <w:pPr>
              <w:rPr>
                <w:rFonts w:ascii="Arial" w:hAnsi="Arial" w:cs="Arial"/>
                <w:sz w:val="20"/>
                <w:szCs w:val="20"/>
                <w:lang w:eastAsia="en-GB"/>
              </w:rPr>
            </w:pPr>
          </w:p>
        </w:tc>
      </w:tr>
      <w:tr w:rsidR="004B460F" w:rsidRPr="00112EC6" w14:paraId="111B1126" w14:textId="77777777">
        <w:tc>
          <w:tcPr>
            <w:tcW w:w="8926" w:type="dxa"/>
            <w:tcBorders>
              <w:top w:val="single" w:sz="4" w:space="0" w:color="000000"/>
              <w:left w:val="single" w:sz="4" w:space="0" w:color="000000"/>
              <w:bottom w:val="single" w:sz="6" w:space="0" w:color="000000"/>
              <w:right w:val="single" w:sz="6" w:space="0" w:color="000000"/>
            </w:tcBorders>
            <w:shd w:val="clear" w:color="auto" w:fill="FFFFFF"/>
            <w:vAlign w:val="center"/>
          </w:tcPr>
          <w:p w14:paraId="5045B31F"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Can ensure that supervision sessions take p</w:t>
            </w:r>
            <w:r w:rsidRPr="004B460F">
              <w:rPr>
                <w:rFonts w:ascii="Arial" w:hAnsi="Arial" w:cs="Arial"/>
                <w:sz w:val="20"/>
                <w:szCs w:val="20"/>
                <w:lang w:eastAsia="en-GB"/>
              </w:rPr>
              <w:t xml:space="preserve">lace as agreed in the </w:t>
            </w:r>
            <w:proofErr w:type="gramStart"/>
            <w:r w:rsidRPr="004B460F">
              <w:rPr>
                <w:rFonts w:ascii="Arial" w:hAnsi="Arial" w:cs="Arial"/>
                <w:sz w:val="20"/>
                <w:szCs w:val="20"/>
                <w:lang w:eastAsia="en-GB"/>
              </w:rPr>
              <w:t xml:space="preserve">contract  </w:t>
            </w:r>
            <w:r>
              <w:rPr>
                <w:rFonts w:ascii="Arial" w:hAnsi="Arial" w:cs="Arial"/>
                <w:sz w:val="20"/>
                <w:szCs w:val="20"/>
                <w:lang w:eastAsia="en-GB"/>
              </w:rPr>
              <w:t>(</w:t>
            </w:r>
            <w:proofErr w:type="gramEnd"/>
            <w:r>
              <w:rPr>
                <w:rFonts w:ascii="Arial" w:hAnsi="Arial" w:cs="Arial"/>
                <w:sz w:val="20"/>
                <w:szCs w:val="20"/>
                <w:lang w:eastAsia="en-GB"/>
              </w:rPr>
              <w:t>2)</w:t>
            </w:r>
          </w:p>
        </w:tc>
        <w:tc>
          <w:tcPr>
            <w:tcW w:w="992" w:type="dxa"/>
            <w:tcBorders>
              <w:top w:val="single" w:sz="4" w:space="0" w:color="000000"/>
              <w:left w:val="single" w:sz="6" w:space="0" w:color="000000"/>
              <w:bottom w:val="single" w:sz="6" w:space="0" w:color="000000"/>
              <w:right w:val="single" w:sz="4" w:space="0" w:color="000000"/>
            </w:tcBorders>
            <w:shd w:val="clear" w:color="auto" w:fill="FFFFFF"/>
            <w:vAlign w:val="center"/>
          </w:tcPr>
          <w:p w14:paraId="1CF57F23" w14:textId="77777777" w:rsidR="004B460F" w:rsidRPr="00112EC6" w:rsidRDefault="004B460F" w:rsidP="004B460F">
            <w:pPr>
              <w:rPr>
                <w:rFonts w:ascii="Arial" w:hAnsi="Arial" w:cs="Arial"/>
                <w:sz w:val="20"/>
                <w:szCs w:val="20"/>
                <w:lang w:eastAsia="en-GB"/>
              </w:rPr>
            </w:pPr>
          </w:p>
        </w:tc>
      </w:tr>
      <w:tr w:rsidR="004B460F" w:rsidRPr="00112EC6" w14:paraId="658D029B" w14:textId="77777777">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566D9175"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Can establish and maintain an appropriate agenda, and m</w:t>
            </w:r>
            <w:r w:rsidRPr="004B460F">
              <w:rPr>
                <w:rFonts w:ascii="Arial" w:hAnsi="Arial" w:cs="Arial"/>
                <w:sz w:val="20"/>
                <w:szCs w:val="20"/>
                <w:lang w:eastAsia="en-GB"/>
              </w:rPr>
              <w:t xml:space="preserve">aintain appropriate </w:t>
            </w:r>
            <w:proofErr w:type="gramStart"/>
            <w:r w:rsidRPr="004B460F">
              <w:rPr>
                <w:rFonts w:ascii="Arial" w:hAnsi="Arial" w:cs="Arial"/>
                <w:sz w:val="20"/>
                <w:szCs w:val="20"/>
                <w:lang w:eastAsia="en-GB"/>
              </w:rPr>
              <w:t xml:space="preserve">boundaries  </w:t>
            </w:r>
            <w:r>
              <w:rPr>
                <w:rFonts w:ascii="Arial" w:hAnsi="Arial" w:cs="Arial"/>
                <w:sz w:val="20"/>
                <w:szCs w:val="20"/>
                <w:lang w:eastAsia="en-GB"/>
              </w:rPr>
              <w:t>(</w:t>
            </w:r>
            <w:proofErr w:type="gramEnd"/>
            <w:r>
              <w:rPr>
                <w:rFonts w:ascii="Arial" w:hAnsi="Arial" w:cs="Arial"/>
                <w:sz w:val="20"/>
                <w:szCs w:val="20"/>
                <w:lang w:eastAsia="en-GB"/>
              </w:rPr>
              <w:t>2)</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44720740" w14:textId="77777777" w:rsidR="004B460F" w:rsidRPr="00112EC6" w:rsidRDefault="004B460F" w:rsidP="004B460F">
            <w:pPr>
              <w:rPr>
                <w:rFonts w:ascii="Arial" w:hAnsi="Arial" w:cs="Arial"/>
                <w:sz w:val="20"/>
                <w:szCs w:val="20"/>
                <w:lang w:eastAsia="en-GB"/>
              </w:rPr>
            </w:pPr>
          </w:p>
        </w:tc>
      </w:tr>
      <w:tr w:rsidR="004B460F" w:rsidRPr="00112EC6" w14:paraId="70C461B0" w14:textId="77777777">
        <w:trPr>
          <w:trHeight w:val="403"/>
        </w:trPr>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6DA9E4C6"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 xml:space="preserve">Can set a supervision climate that is empathic, genuine and </w:t>
            </w:r>
            <w:proofErr w:type="gramStart"/>
            <w:r w:rsidRPr="00112EC6">
              <w:rPr>
                <w:rFonts w:ascii="Arial" w:hAnsi="Arial" w:cs="Arial"/>
                <w:sz w:val="20"/>
                <w:szCs w:val="20"/>
                <w:lang w:eastAsia="en-GB"/>
              </w:rPr>
              <w:t xml:space="preserve">safe </w:t>
            </w:r>
            <w:r w:rsidRPr="004B460F">
              <w:rPr>
                <w:rFonts w:ascii="Arial" w:hAnsi="Arial" w:cs="Arial"/>
                <w:sz w:val="20"/>
                <w:szCs w:val="20"/>
                <w:lang w:eastAsia="en-GB"/>
              </w:rPr>
              <w:t xml:space="preserve"> </w:t>
            </w:r>
            <w:r>
              <w:rPr>
                <w:rFonts w:ascii="Arial" w:hAnsi="Arial" w:cs="Arial"/>
                <w:sz w:val="20"/>
                <w:szCs w:val="20"/>
                <w:lang w:eastAsia="en-GB"/>
              </w:rPr>
              <w:t>(</w:t>
            </w:r>
            <w:proofErr w:type="gramEnd"/>
            <w:r>
              <w:rPr>
                <w:rFonts w:ascii="Arial" w:hAnsi="Arial" w:cs="Arial"/>
                <w:sz w:val="20"/>
                <w:szCs w:val="20"/>
                <w:lang w:eastAsia="en-GB"/>
              </w:rPr>
              <w:t>2)</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29BA726C" w14:textId="77777777" w:rsidR="004B460F" w:rsidRPr="00112EC6" w:rsidRDefault="004B460F" w:rsidP="004B460F">
            <w:pPr>
              <w:rPr>
                <w:rFonts w:ascii="Arial" w:hAnsi="Arial" w:cs="Arial"/>
                <w:sz w:val="20"/>
                <w:szCs w:val="20"/>
                <w:lang w:eastAsia="en-GB"/>
              </w:rPr>
            </w:pPr>
          </w:p>
        </w:tc>
      </w:tr>
      <w:tr w:rsidR="004B460F" w:rsidRPr="00112EC6" w14:paraId="437063AC" w14:textId="77777777">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38E48F94"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Can deliver, over a three month period, all</w:t>
            </w:r>
            <w:r w:rsidRPr="004B460F">
              <w:rPr>
                <w:rFonts w:ascii="Arial" w:hAnsi="Arial" w:cs="Arial"/>
                <w:sz w:val="20"/>
                <w:szCs w:val="20"/>
                <w:lang w:eastAsia="en-GB"/>
              </w:rPr>
              <w:t xml:space="preserve"> four functions of </w:t>
            </w:r>
            <w:proofErr w:type="gramStart"/>
            <w:r w:rsidRPr="004B460F">
              <w:rPr>
                <w:rFonts w:ascii="Arial" w:hAnsi="Arial" w:cs="Arial"/>
                <w:sz w:val="20"/>
                <w:szCs w:val="20"/>
                <w:lang w:eastAsia="en-GB"/>
              </w:rPr>
              <w:t xml:space="preserve">supervision  </w:t>
            </w:r>
            <w:r>
              <w:rPr>
                <w:rFonts w:ascii="Arial" w:hAnsi="Arial" w:cs="Arial"/>
                <w:sz w:val="20"/>
                <w:szCs w:val="20"/>
                <w:lang w:eastAsia="en-GB"/>
              </w:rPr>
              <w:t>(</w:t>
            </w:r>
            <w:proofErr w:type="gramEnd"/>
            <w:r>
              <w:rPr>
                <w:rFonts w:ascii="Arial" w:hAnsi="Arial" w:cs="Arial"/>
                <w:sz w:val="20"/>
                <w:szCs w:val="20"/>
                <w:lang w:eastAsia="en-GB"/>
              </w:rPr>
              <w:t>2)</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3364F74F" w14:textId="77777777" w:rsidR="004B460F" w:rsidRPr="00112EC6" w:rsidRDefault="004B460F" w:rsidP="004B460F">
            <w:pPr>
              <w:rPr>
                <w:rFonts w:ascii="Arial" w:hAnsi="Arial" w:cs="Arial"/>
                <w:sz w:val="20"/>
                <w:szCs w:val="20"/>
                <w:lang w:eastAsia="en-GB"/>
              </w:rPr>
            </w:pPr>
          </w:p>
        </w:tc>
      </w:tr>
      <w:tr w:rsidR="004B460F" w:rsidRPr="00112EC6" w14:paraId="3BD44001" w14:textId="77777777">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49AC8C62"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Can rec</w:t>
            </w:r>
            <w:r w:rsidRPr="004B460F">
              <w:rPr>
                <w:rFonts w:ascii="Arial" w:hAnsi="Arial" w:cs="Arial"/>
                <w:sz w:val="20"/>
                <w:szCs w:val="20"/>
                <w:lang w:eastAsia="en-GB"/>
              </w:rPr>
              <w:t xml:space="preserve">ord supervision </w:t>
            </w:r>
            <w:proofErr w:type="gramStart"/>
            <w:r w:rsidRPr="004B460F">
              <w:rPr>
                <w:rFonts w:ascii="Arial" w:hAnsi="Arial" w:cs="Arial"/>
                <w:sz w:val="20"/>
                <w:szCs w:val="20"/>
                <w:lang w:eastAsia="en-GB"/>
              </w:rPr>
              <w:t xml:space="preserve">appropriately  </w:t>
            </w:r>
            <w:r>
              <w:rPr>
                <w:rFonts w:ascii="Arial" w:hAnsi="Arial" w:cs="Arial"/>
                <w:sz w:val="20"/>
                <w:szCs w:val="20"/>
                <w:lang w:eastAsia="en-GB"/>
              </w:rPr>
              <w:t>(</w:t>
            </w:r>
            <w:proofErr w:type="gramEnd"/>
            <w:r>
              <w:rPr>
                <w:rFonts w:ascii="Arial" w:hAnsi="Arial" w:cs="Arial"/>
                <w:sz w:val="20"/>
                <w:szCs w:val="20"/>
                <w:lang w:eastAsia="en-GB"/>
              </w:rPr>
              <w:t>2)</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7B926FB4" w14:textId="77777777" w:rsidR="004B460F" w:rsidRPr="00112EC6" w:rsidRDefault="004B460F" w:rsidP="004B460F">
            <w:pPr>
              <w:rPr>
                <w:rFonts w:ascii="Arial" w:hAnsi="Arial" w:cs="Arial"/>
                <w:sz w:val="20"/>
                <w:szCs w:val="20"/>
                <w:lang w:eastAsia="en-GB"/>
              </w:rPr>
            </w:pPr>
          </w:p>
        </w:tc>
      </w:tr>
      <w:tr w:rsidR="004B460F" w:rsidRPr="00112EC6" w14:paraId="62A34265" w14:textId="77777777">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58A84AB1"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 xml:space="preserve">Can ensure that there is clarity about follow up action and delegated responsibilities at the end of a session or case </w:t>
            </w:r>
            <w:proofErr w:type="gramStart"/>
            <w:r w:rsidRPr="00112EC6">
              <w:rPr>
                <w:rFonts w:ascii="Arial" w:hAnsi="Arial" w:cs="Arial"/>
                <w:sz w:val="20"/>
                <w:szCs w:val="20"/>
                <w:lang w:eastAsia="en-GB"/>
              </w:rPr>
              <w:t xml:space="preserve">discussion </w:t>
            </w:r>
            <w:r w:rsidRPr="004B460F">
              <w:rPr>
                <w:rFonts w:ascii="Arial" w:hAnsi="Arial" w:cs="Arial"/>
                <w:sz w:val="20"/>
                <w:szCs w:val="20"/>
                <w:lang w:eastAsia="en-GB"/>
              </w:rPr>
              <w:t xml:space="preserve"> </w:t>
            </w:r>
            <w:r>
              <w:rPr>
                <w:rFonts w:ascii="Arial" w:hAnsi="Arial" w:cs="Arial"/>
                <w:sz w:val="20"/>
                <w:szCs w:val="20"/>
                <w:lang w:eastAsia="en-GB"/>
              </w:rPr>
              <w:t>(</w:t>
            </w:r>
            <w:proofErr w:type="gramEnd"/>
            <w:r>
              <w:rPr>
                <w:rFonts w:ascii="Arial" w:hAnsi="Arial" w:cs="Arial"/>
                <w:sz w:val="20"/>
                <w:szCs w:val="20"/>
                <w:lang w:eastAsia="en-GB"/>
              </w:rPr>
              <w:t>2)</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4B464A75" w14:textId="77777777" w:rsidR="004B460F" w:rsidRPr="00112EC6" w:rsidRDefault="004B460F" w:rsidP="004B460F">
            <w:pPr>
              <w:rPr>
                <w:rFonts w:ascii="Arial" w:hAnsi="Arial" w:cs="Arial"/>
                <w:sz w:val="20"/>
                <w:szCs w:val="20"/>
                <w:lang w:eastAsia="en-GB"/>
              </w:rPr>
            </w:pPr>
          </w:p>
        </w:tc>
      </w:tr>
      <w:tr w:rsidR="004B460F" w:rsidRPr="00112EC6" w14:paraId="6F8A2C0B" w14:textId="77777777">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2C36F901"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Can ensure that the supervision process maintains the needs of services user</w:t>
            </w:r>
            <w:r w:rsidRPr="004B460F">
              <w:rPr>
                <w:rFonts w:ascii="Arial" w:hAnsi="Arial" w:cs="Arial"/>
                <w:sz w:val="20"/>
                <w:szCs w:val="20"/>
                <w:lang w:eastAsia="en-GB"/>
              </w:rPr>
              <w:t xml:space="preserve">s at the centre of its </w:t>
            </w:r>
            <w:proofErr w:type="gramStart"/>
            <w:r w:rsidRPr="004B460F">
              <w:rPr>
                <w:rFonts w:ascii="Arial" w:hAnsi="Arial" w:cs="Arial"/>
                <w:sz w:val="20"/>
                <w:szCs w:val="20"/>
                <w:lang w:eastAsia="en-GB"/>
              </w:rPr>
              <w:t xml:space="preserve">process  </w:t>
            </w:r>
            <w:r>
              <w:rPr>
                <w:rFonts w:ascii="Arial" w:hAnsi="Arial" w:cs="Arial"/>
                <w:sz w:val="20"/>
                <w:szCs w:val="20"/>
                <w:lang w:eastAsia="en-GB"/>
              </w:rPr>
              <w:t>(</w:t>
            </w:r>
            <w:proofErr w:type="gramEnd"/>
            <w:r>
              <w:rPr>
                <w:rFonts w:ascii="Arial" w:hAnsi="Arial" w:cs="Arial"/>
                <w:sz w:val="20"/>
                <w:szCs w:val="20"/>
                <w:lang w:eastAsia="en-GB"/>
              </w:rPr>
              <w:t>2)</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53FB6CCF" w14:textId="77777777" w:rsidR="004B460F" w:rsidRPr="00112EC6" w:rsidRDefault="004B460F" w:rsidP="004B460F">
            <w:pPr>
              <w:rPr>
                <w:rFonts w:ascii="Arial" w:hAnsi="Arial" w:cs="Arial"/>
                <w:sz w:val="20"/>
                <w:szCs w:val="20"/>
                <w:lang w:eastAsia="en-GB"/>
              </w:rPr>
            </w:pPr>
          </w:p>
        </w:tc>
      </w:tr>
      <w:tr w:rsidR="004B460F" w:rsidRPr="00112EC6" w14:paraId="16EB90B2" w14:textId="77777777">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22C8A2F3"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 xml:space="preserve">Can give feedback in a way that is clear, owned specific and </w:t>
            </w:r>
            <w:proofErr w:type="gramStart"/>
            <w:r w:rsidRPr="00112EC6">
              <w:rPr>
                <w:rFonts w:ascii="Arial" w:hAnsi="Arial" w:cs="Arial"/>
                <w:sz w:val="20"/>
                <w:szCs w:val="20"/>
                <w:lang w:eastAsia="en-GB"/>
              </w:rPr>
              <w:t xml:space="preserve">balanced </w:t>
            </w:r>
            <w:r w:rsidRPr="004B460F">
              <w:rPr>
                <w:rFonts w:ascii="Arial" w:hAnsi="Arial" w:cs="Arial"/>
                <w:sz w:val="20"/>
                <w:szCs w:val="20"/>
                <w:lang w:eastAsia="en-GB"/>
              </w:rPr>
              <w:t xml:space="preserve"> </w:t>
            </w:r>
            <w:r>
              <w:rPr>
                <w:rFonts w:ascii="Arial" w:hAnsi="Arial" w:cs="Arial"/>
                <w:sz w:val="20"/>
                <w:szCs w:val="20"/>
                <w:lang w:eastAsia="en-GB"/>
              </w:rPr>
              <w:t>(</w:t>
            </w:r>
            <w:proofErr w:type="gramEnd"/>
            <w:r>
              <w:rPr>
                <w:rFonts w:ascii="Arial" w:hAnsi="Arial" w:cs="Arial"/>
                <w:sz w:val="20"/>
                <w:szCs w:val="20"/>
                <w:lang w:eastAsia="en-GB"/>
              </w:rPr>
              <w:t>3)</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06200EFC" w14:textId="77777777" w:rsidR="004B460F" w:rsidRPr="00112EC6" w:rsidRDefault="004B460F" w:rsidP="004B460F">
            <w:pPr>
              <w:rPr>
                <w:rFonts w:ascii="Arial" w:hAnsi="Arial" w:cs="Arial"/>
                <w:sz w:val="20"/>
                <w:szCs w:val="20"/>
                <w:lang w:eastAsia="en-GB"/>
              </w:rPr>
            </w:pPr>
          </w:p>
        </w:tc>
      </w:tr>
      <w:tr w:rsidR="004B460F" w:rsidRPr="00112EC6" w14:paraId="748106A6" w14:textId="77777777">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661ACA83"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Can foc</w:t>
            </w:r>
            <w:r w:rsidRPr="004B460F">
              <w:rPr>
                <w:rFonts w:ascii="Arial" w:hAnsi="Arial" w:cs="Arial"/>
                <w:sz w:val="20"/>
                <w:szCs w:val="20"/>
                <w:lang w:eastAsia="en-GB"/>
              </w:rPr>
              <w:t xml:space="preserve">us on both content and process </w:t>
            </w:r>
            <w:r>
              <w:rPr>
                <w:rFonts w:ascii="Arial" w:hAnsi="Arial" w:cs="Arial"/>
                <w:sz w:val="20"/>
                <w:szCs w:val="20"/>
                <w:lang w:eastAsia="en-GB"/>
              </w:rPr>
              <w:t>(3)</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2CD7F93B" w14:textId="77777777" w:rsidR="004B460F" w:rsidRPr="00112EC6" w:rsidRDefault="004B460F" w:rsidP="004B460F">
            <w:pPr>
              <w:rPr>
                <w:rFonts w:ascii="Arial" w:hAnsi="Arial" w:cs="Arial"/>
                <w:sz w:val="20"/>
                <w:szCs w:val="20"/>
                <w:lang w:eastAsia="en-GB"/>
              </w:rPr>
            </w:pPr>
          </w:p>
        </w:tc>
      </w:tr>
      <w:tr w:rsidR="004B460F" w:rsidRPr="00112EC6" w14:paraId="667F7566" w14:textId="77777777">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14E913AE"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 xml:space="preserve">Can appropriately facilitate the expression of feelings </w:t>
            </w:r>
            <w:r>
              <w:rPr>
                <w:rFonts w:ascii="Arial" w:hAnsi="Arial" w:cs="Arial"/>
                <w:sz w:val="20"/>
                <w:szCs w:val="20"/>
                <w:lang w:eastAsia="en-GB"/>
              </w:rPr>
              <w:t>(3)</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4CA4B9F9" w14:textId="77777777" w:rsidR="004B460F" w:rsidRPr="00112EC6" w:rsidRDefault="004B460F" w:rsidP="004B460F">
            <w:pPr>
              <w:rPr>
                <w:rFonts w:ascii="Arial" w:hAnsi="Arial" w:cs="Arial"/>
                <w:sz w:val="20"/>
                <w:szCs w:val="20"/>
                <w:lang w:eastAsia="en-GB"/>
              </w:rPr>
            </w:pPr>
          </w:p>
        </w:tc>
      </w:tr>
      <w:tr w:rsidR="004B460F" w:rsidRPr="00112EC6" w14:paraId="41B1E3E7" w14:textId="77777777">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42C7B221"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 xml:space="preserve">Can enable the supervisee to identify and explain evidence, risks, needs strengths, values, attitudes, feelings policies, and professional knowledge underpinning their practice and decision </w:t>
            </w:r>
            <w:proofErr w:type="gramStart"/>
            <w:r w:rsidRPr="00112EC6">
              <w:rPr>
                <w:rFonts w:ascii="Arial" w:hAnsi="Arial" w:cs="Arial"/>
                <w:sz w:val="20"/>
                <w:szCs w:val="20"/>
                <w:lang w:eastAsia="en-GB"/>
              </w:rPr>
              <w:t>making.</w:t>
            </w:r>
            <w:r>
              <w:rPr>
                <w:rFonts w:ascii="Arial" w:hAnsi="Arial" w:cs="Arial"/>
                <w:sz w:val="20"/>
                <w:szCs w:val="20"/>
                <w:lang w:eastAsia="en-GB"/>
              </w:rPr>
              <w:t>(</w:t>
            </w:r>
            <w:proofErr w:type="gramEnd"/>
            <w:r>
              <w:rPr>
                <w:rFonts w:ascii="Arial" w:hAnsi="Arial" w:cs="Arial"/>
                <w:sz w:val="20"/>
                <w:szCs w:val="20"/>
                <w:lang w:eastAsia="en-GB"/>
              </w:rPr>
              <w:t>3)</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0209814C" w14:textId="77777777" w:rsidR="004B460F" w:rsidRPr="00112EC6" w:rsidRDefault="004B460F" w:rsidP="004B460F">
            <w:pPr>
              <w:rPr>
                <w:rFonts w:ascii="Arial" w:hAnsi="Arial" w:cs="Arial"/>
                <w:sz w:val="20"/>
                <w:szCs w:val="20"/>
                <w:lang w:eastAsia="en-GB"/>
              </w:rPr>
            </w:pPr>
          </w:p>
        </w:tc>
      </w:tr>
      <w:tr w:rsidR="004B460F" w:rsidRPr="00112EC6" w14:paraId="1688FC88" w14:textId="77777777">
        <w:trPr>
          <w:trHeight w:val="711"/>
        </w:trPr>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6080DD99"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 xml:space="preserve">Can identify both for him/her and the supervisee parallel processes. These refer to how the dynamics occurring between the worker and service users can be mirrored in the supervisory process particularly with reference to the use of power and authority. </w:t>
            </w:r>
            <w:r>
              <w:rPr>
                <w:rFonts w:ascii="Arial" w:hAnsi="Arial" w:cs="Arial"/>
                <w:sz w:val="20"/>
                <w:szCs w:val="20"/>
                <w:lang w:eastAsia="en-GB"/>
              </w:rPr>
              <w:t>(3)</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4AC22EC4" w14:textId="77777777" w:rsidR="004B460F" w:rsidRPr="00112EC6" w:rsidRDefault="004B460F" w:rsidP="004B460F">
            <w:pPr>
              <w:rPr>
                <w:rFonts w:ascii="Arial" w:hAnsi="Arial" w:cs="Arial"/>
                <w:sz w:val="20"/>
                <w:szCs w:val="20"/>
                <w:lang w:eastAsia="en-GB"/>
              </w:rPr>
            </w:pPr>
          </w:p>
        </w:tc>
      </w:tr>
      <w:tr w:rsidR="004B460F" w:rsidRPr="00112EC6" w14:paraId="1D53E351" w14:textId="77777777">
        <w:trPr>
          <w:trHeight w:val="277"/>
        </w:trPr>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204CB364"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Can identify and analyse poor or blocked behaviour and e</w:t>
            </w:r>
            <w:r>
              <w:rPr>
                <w:rFonts w:ascii="Arial" w:hAnsi="Arial" w:cs="Arial"/>
                <w:sz w:val="20"/>
                <w:szCs w:val="20"/>
                <w:lang w:eastAsia="en-GB"/>
              </w:rPr>
              <w:t xml:space="preserve">stablish a strategy to address </w:t>
            </w:r>
            <w:r w:rsidRPr="00112EC6">
              <w:rPr>
                <w:rFonts w:ascii="Arial" w:hAnsi="Arial" w:cs="Arial"/>
                <w:sz w:val="20"/>
                <w:szCs w:val="20"/>
                <w:lang w:eastAsia="en-GB"/>
              </w:rPr>
              <w:t xml:space="preserve">issues </w:t>
            </w:r>
            <w:r>
              <w:rPr>
                <w:rFonts w:ascii="Arial" w:hAnsi="Arial" w:cs="Arial"/>
                <w:sz w:val="20"/>
                <w:szCs w:val="20"/>
                <w:lang w:eastAsia="en-GB"/>
              </w:rPr>
              <w:t>(3)</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398ACFD5" w14:textId="77777777" w:rsidR="004B460F" w:rsidRPr="00112EC6" w:rsidRDefault="004B460F" w:rsidP="004B460F">
            <w:pPr>
              <w:rPr>
                <w:rFonts w:ascii="Arial" w:hAnsi="Arial" w:cs="Arial"/>
                <w:sz w:val="20"/>
                <w:szCs w:val="20"/>
                <w:lang w:eastAsia="en-GB"/>
              </w:rPr>
            </w:pPr>
          </w:p>
        </w:tc>
      </w:tr>
      <w:tr w:rsidR="004B460F" w:rsidRPr="00112EC6" w14:paraId="20B96C20" w14:textId="77777777">
        <w:trPr>
          <w:trHeight w:val="346"/>
        </w:trPr>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36445219"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 xml:space="preserve">Can highlight and challenge discriminatory attitudes and behaviour </w:t>
            </w:r>
            <w:r>
              <w:rPr>
                <w:rFonts w:ascii="Arial" w:hAnsi="Arial" w:cs="Arial"/>
                <w:sz w:val="20"/>
                <w:szCs w:val="20"/>
                <w:lang w:eastAsia="en-GB"/>
              </w:rPr>
              <w:t>(3)</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760E6158" w14:textId="77777777" w:rsidR="004B460F" w:rsidRPr="00112EC6" w:rsidRDefault="004B460F" w:rsidP="004B460F">
            <w:pPr>
              <w:rPr>
                <w:rFonts w:ascii="Arial" w:hAnsi="Arial" w:cs="Arial"/>
                <w:sz w:val="20"/>
                <w:szCs w:val="20"/>
                <w:lang w:eastAsia="en-GB"/>
              </w:rPr>
            </w:pPr>
          </w:p>
        </w:tc>
      </w:tr>
      <w:tr w:rsidR="004B460F" w:rsidRPr="00112EC6" w14:paraId="2274C483" w14:textId="77777777">
        <w:trPr>
          <w:trHeight w:val="403"/>
        </w:trPr>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0475C48C"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 xml:space="preserve">Can enable the supervisee to analyse their own developmental needs, and establish and monitor a personal development plan? </w:t>
            </w:r>
            <w:r>
              <w:rPr>
                <w:rFonts w:ascii="Arial" w:hAnsi="Arial" w:cs="Arial"/>
                <w:sz w:val="20"/>
                <w:szCs w:val="20"/>
                <w:lang w:eastAsia="en-GB"/>
              </w:rPr>
              <w:t>(3)</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3501D5D3" w14:textId="77777777" w:rsidR="004B460F" w:rsidRPr="00112EC6" w:rsidRDefault="004B460F" w:rsidP="004B460F">
            <w:pPr>
              <w:rPr>
                <w:rFonts w:ascii="Arial" w:hAnsi="Arial" w:cs="Arial"/>
                <w:sz w:val="20"/>
                <w:szCs w:val="20"/>
                <w:lang w:eastAsia="en-GB"/>
              </w:rPr>
            </w:pPr>
          </w:p>
        </w:tc>
      </w:tr>
      <w:tr w:rsidR="004B460F" w:rsidRPr="00112EC6" w14:paraId="5BC2325C" w14:textId="77777777">
        <w:trPr>
          <w:trHeight w:val="361"/>
        </w:trPr>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74A3ACA7"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 xml:space="preserve">Can assist a supervisee to explore their supervision history </w:t>
            </w:r>
            <w:r>
              <w:rPr>
                <w:rFonts w:ascii="Arial" w:hAnsi="Arial" w:cs="Arial"/>
                <w:sz w:val="20"/>
                <w:szCs w:val="20"/>
                <w:lang w:eastAsia="en-GB"/>
              </w:rPr>
              <w:t>(3)</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4623856B" w14:textId="77777777" w:rsidR="004B460F" w:rsidRPr="00112EC6" w:rsidRDefault="004B460F" w:rsidP="004B460F">
            <w:pPr>
              <w:rPr>
                <w:rFonts w:ascii="Arial" w:hAnsi="Arial" w:cs="Arial"/>
                <w:sz w:val="20"/>
                <w:szCs w:val="20"/>
                <w:lang w:eastAsia="en-GB"/>
              </w:rPr>
            </w:pPr>
          </w:p>
        </w:tc>
      </w:tr>
      <w:tr w:rsidR="004B460F" w:rsidRPr="00112EC6" w14:paraId="4502CA81" w14:textId="77777777">
        <w:trPr>
          <w:trHeight w:val="375"/>
        </w:trPr>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4412E11E"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 xml:space="preserve">Demonstrates commitment to the role of supervision </w:t>
            </w:r>
            <w:r>
              <w:rPr>
                <w:rFonts w:ascii="Arial" w:hAnsi="Arial" w:cs="Arial"/>
                <w:sz w:val="20"/>
                <w:szCs w:val="20"/>
                <w:lang w:eastAsia="en-GB"/>
              </w:rPr>
              <w:t>(4)</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235312BE" w14:textId="77777777" w:rsidR="004B460F" w:rsidRPr="00112EC6" w:rsidRDefault="004B460F" w:rsidP="004B460F">
            <w:pPr>
              <w:rPr>
                <w:rFonts w:ascii="Arial" w:hAnsi="Arial" w:cs="Arial"/>
                <w:sz w:val="20"/>
                <w:szCs w:val="20"/>
                <w:lang w:eastAsia="en-GB"/>
              </w:rPr>
            </w:pPr>
          </w:p>
        </w:tc>
      </w:tr>
      <w:tr w:rsidR="004B460F" w:rsidRPr="00112EC6" w14:paraId="29E6723E" w14:textId="77777777">
        <w:trPr>
          <w:trHeight w:val="360"/>
        </w:trPr>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171F9BA5"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 xml:space="preserve">Is fully aware of how his/her own supervision history influences his/her approach to supervision </w:t>
            </w:r>
            <w:r>
              <w:rPr>
                <w:rFonts w:ascii="Arial" w:hAnsi="Arial" w:cs="Arial"/>
                <w:sz w:val="20"/>
                <w:szCs w:val="20"/>
                <w:lang w:eastAsia="en-GB"/>
              </w:rPr>
              <w:t>(4)</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32A2C82F" w14:textId="77777777" w:rsidR="004B460F" w:rsidRPr="00112EC6" w:rsidRDefault="004B460F" w:rsidP="004B460F">
            <w:pPr>
              <w:rPr>
                <w:rFonts w:ascii="Arial" w:hAnsi="Arial" w:cs="Arial"/>
                <w:sz w:val="20"/>
                <w:szCs w:val="20"/>
                <w:lang w:eastAsia="en-GB"/>
              </w:rPr>
            </w:pPr>
          </w:p>
        </w:tc>
      </w:tr>
      <w:tr w:rsidR="004B460F" w:rsidRPr="00112EC6" w14:paraId="4C8343FC" w14:textId="77777777">
        <w:trPr>
          <w:trHeight w:val="403"/>
        </w:trPr>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08B96CB9"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 xml:space="preserve">Is clear about and comfortable with the authority of the supervisory role </w:t>
            </w:r>
            <w:r>
              <w:rPr>
                <w:rFonts w:ascii="Arial" w:hAnsi="Arial" w:cs="Arial"/>
                <w:sz w:val="20"/>
                <w:szCs w:val="20"/>
                <w:lang w:eastAsia="en-GB"/>
              </w:rPr>
              <w:t>(4)</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4C8CB186" w14:textId="77777777" w:rsidR="004B460F" w:rsidRPr="00112EC6" w:rsidRDefault="004B460F" w:rsidP="004B460F">
            <w:pPr>
              <w:rPr>
                <w:rFonts w:ascii="Arial" w:hAnsi="Arial" w:cs="Arial"/>
                <w:sz w:val="20"/>
                <w:szCs w:val="20"/>
                <w:lang w:eastAsia="en-GB"/>
              </w:rPr>
            </w:pPr>
          </w:p>
        </w:tc>
      </w:tr>
      <w:tr w:rsidR="004B460F" w:rsidRPr="00112EC6" w14:paraId="1A8BB41D" w14:textId="77777777">
        <w:trPr>
          <w:trHeight w:val="445"/>
        </w:trPr>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62D4005F"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 xml:space="preserve">Can encourage, motivate and carry appropriate optimism for the supervisee </w:t>
            </w:r>
            <w:r>
              <w:rPr>
                <w:rFonts w:ascii="Arial" w:hAnsi="Arial" w:cs="Arial"/>
                <w:sz w:val="20"/>
                <w:szCs w:val="20"/>
                <w:lang w:eastAsia="en-GB"/>
              </w:rPr>
              <w:t>(4)</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7A1F36F1" w14:textId="77777777" w:rsidR="004B460F" w:rsidRPr="00112EC6" w:rsidRDefault="004B460F" w:rsidP="004B460F">
            <w:pPr>
              <w:rPr>
                <w:rFonts w:ascii="Arial" w:hAnsi="Arial" w:cs="Arial"/>
                <w:sz w:val="20"/>
                <w:szCs w:val="20"/>
                <w:lang w:eastAsia="en-GB"/>
              </w:rPr>
            </w:pPr>
          </w:p>
        </w:tc>
      </w:tr>
      <w:tr w:rsidR="004B460F" w:rsidRPr="00112EC6" w14:paraId="6F882393" w14:textId="77777777">
        <w:trPr>
          <w:trHeight w:val="529"/>
        </w:trPr>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7C897A0C"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 xml:space="preserve">Is sensitive to individual differences due to age, race, gender, disability, sexual orientation, class and religion and demonstrates awareness of the impact of his/her own behaviour on supervisees </w:t>
            </w:r>
            <w:r>
              <w:rPr>
                <w:rFonts w:ascii="Arial" w:hAnsi="Arial" w:cs="Arial"/>
                <w:sz w:val="20"/>
                <w:szCs w:val="20"/>
                <w:lang w:eastAsia="en-GB"/>
              </w:rPr>
              <w:t>(4)</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411C236F" w14:textId="77777777" w:rsidR="004B460F" w:rsidRPr="00112EC6" w:rsidRDefault="004B460F" w:rsidP="004B460F">
            <w:pPr>
              <w:rPr>
                <w:rFonts w:ascii="Arial" w:hAnsi="Arial" w:cs="Arial"/>
                <w:sz w:val="20"/>
                <w:szCs w:val="20"/>
                <w:lang w:eastAsia="en-GB"/>
              </w:rPr>
            </w:pPr>
          </w:p>
        </w:tc>
      </w:tr>
      <w:tr w:rsidR="004B460F" w:rsidRPr="00112EC6" w14:paraId="6171A0FC" w14:textId="77777777">
        <w:trPr>
          <w:trHeight w:val="403"/>
        </w:trPr>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54C9BED4"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 xml:space="preserve">Demonstrates sensitivity to stage of development, personality and previous experiences of supervisee </w:t>
            </w:r>
            <w:r>
              <w:rPr>
                <w:rFonts w:ascii="Arial" w:hAnsi="Arial" w:cs="Arial"/>
                <w:sz w:val="20"/>
                <w:szCs w:val="20"/>
                <w:lang w:eastAsia="en-GB"/>
              </w:rPr>
              <w:t>(4)</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5AAAB1BE" w14:textId="77777777" w:rsidR="004B460F" w:rsidRPr="00112EC6" w:rsidRDefault="004B460F" w:rsidP="004B460F">
            <w:pPr>
              <w:rPr>
                <w:rFonts w:ascii="Arial" w:hAnsi="Arial" w:cs="Arial"/>
                <w:sz w:val="20"/>
                <w:szCs w:val="20"/>
                <w:lang w:eastAsia="en-GB"/>
              </w:rPr>
            </w:pPr>
          </w:p>
        </w:tc>
      </w:tr>
      <w:tr w:rsidR="004B460F" w:rsidRPr="00112EC6" w14:paraId="52E9B5F5" w14:textId="77777777">
        <w:trPr>
          <w:trHeight w:val="445"/>
        </w:trPr>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5F39D104"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 xml:space="preserve">Demonstrates capacity to use </w:t>
            </w:r>
            <w:r w:rsidRPr="004B460F">
              <w:rPr>
                <w:rFonts w:ascii="Arial" w:hAnsi="Arial" w:cs="Arial"/>
                <w:sz w:val="20"/>
                <w:szCs w:val="20"/>
                <w:lang w:eastAsia="en-GB"/>
              </w:rPr>
              <w:t xml:space="preserve">own supervision constructively </w:t>
            </w:r>
            <w:r>
              <w:rPr>
                <w:rFonts w:ascii="Arial" w:hAnsi="Arial" w:cs="Arial"/>
                <w:sz w:val="20"/>
                <w:szCs w:val="20"/>
                <w:lang w:eastAsia="en-GB"/>
              </w:rPr>
              <w:t>(4)</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48146EC1" w14:textId="77777777" w:rsidR="004B460F" w:rsidRPr="00112EC6" w:rsidRDefault="004B460F" w:rsidP="004B460F">
            <w:pPr>
              <w:rPr>
                <w:rFonts w:ascii="Arial" w:hAnsi="Arial" w:cs="Arial"/>
                <w:sz w:val="20"/>
                <w:szCs w:val="20"/>
                <w:lang w:eastAsia="en-GB"/>
              </w:rPr>
            </w:pPr>
          </w:p>
        </w:tc>
      </w:tr>
      <w:tr w:rsidR="004B460F" w:rsidRPr="00112EC6" w14:paraId="61D77738" w14:textId="77777777">
        <w:trPr>
          <w:trHeight w:val="348"/>
        </w:trPr>
        <w:tc>
          <w:tcPr>
            <w:tcW w:w="892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6AF65BA8" w14:textId="77777777" w:rsidR="004B460F" w:rsidRPr="00112EC6" w:rsidRDefault="004B460F" w:rsidP="004B460F">
            <w:pPr>
              <w:spacing w:before="100" w:beforeAutospacing="1" w:after="100" w:afterAutospacing="1"/>
              <w:rPr>
                <w:rFonts w:ascii="Arial" w:hAnsi="Arial" w:cs="Arial"/>
                <w:sz w:val="20"/>
                <w:szCs w:val="20"/>
                <w:lang w:eastAsia="en-GB"/>
              </w:rPr>
            </w:pPr>
            <w:r w:rsidRPr="00112EC6">
              <w:rPr>
                <w:rFonts w:ascii="Arial" w:hAnsi="Arial" w:cs="Arial"/>
                <w:sz w:val="20"/>
                <w:szCs w:val="20"/>
                <w:lang w:eastAsia="en-GB"/>
              </w:rPr>
              <w:t>Seeks feedback from supervisees, peers and managers and is aware of own super</w:t>
            </w:r>
            <w:r w:rsidRPr="004B460F">
              <w:rPr>
                <w:rFonts w:ascii="Arial" w:hAnsi="Arial" w:cs="Arial"/>
                <w:sz w:val="20"/>
                <w:szCs w:val="20"/>
                <w:lang w:eastAsia="en-GB"/>
              </w:rPr>
              <w:t>visory strengths and weaknesses</w:t>
            </w:r>
            <w:r>
              <w:rPr>
                <w:rFonts w:ascii="Arial" w:hAnsi="Arial" w:cs="Arial"/>
                <w:sz w:val="20"/>
                <w:szCs w:val="20"/>
                <w:lang w:eastAsia="en-GB"/>
              </w:rPr>
              <w:t xml:space="preserve"> (4)</w:t>
            </w:r>
          </w:p>
        </w:tc>
        <w:tc>
          <w:tcPr>
            <w:tcW w:w="992"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08272C34" w14:textId="77777777" w:rsidR="004B460F" w:rsidRPr="00112EC6" w:rsidRDefault="004B460F" w:rsidP="004B460F">
            <w:pPr>
              <w:rPr>
                <w:rFonts w:ascii="Arial" w:hAnsi="Arial" w:cs="Arial"/>
                <w:sz w:val="20"/>
                <w:szCs w:val="20"/>
                <w:lang w:eastAsia="en-GB"/>
              </w:rPr>
            </w:pPr>
          </w:p>
        </w:tc>
      </w:tr>
    </w:tbl>
    <w:p w14:paraId="22057F41" w14:textId="0D776946" w:rsidR="004B460F" w:rsidRPr="00E10015" w:rsidRDefault="004B460F" w:rsidP="004B460F">
      <w:pPr>
        <w:spacing w:before="100" w:beforeAutospacing="1" w:after="100" w:afterAutospacing="1"/>
        <w:ind w:right="-194" w:hanging="284"/>
        <w:rPr>
          <w:rFonts w:ascii="Arial" w:hAnsi="Arial" w:cs="Arial"/>
          <w:color w:val="70AD47" w:themeColor="accent6"/>
          <w:lang w:eastAsia="en-GB"/>
        </w:rPr>
      </w:pPr>
      <w:r w:rsidRPr="00E10015">
        <w:rPr>
          <w:rFonts w:ascii="Arial" w:hAnsi="Arial" w:cs="Arial"/>
          <w:b/>
          <w:bCs/>
          <w:color w:val="70AD47" w:themeColor="accent6"/>
          <w:sz w:val="32"/>
          <w:szCs w:val="32"/>
          <w:lang w:eastAsia="en-GB"/>
        </w:rPr>
        <w:t>Competence indicators for supervisor self</w:t>
      </w:r>
      <w:r w:rsidR="00ED0331">
        <w:rPr>
          <w:rFonts w:ascii="Arial" w:hAnsi="Arial" w:cs="Arial"/>
          <w:b/>
          <w:bCs/>
          <w:color w:val="70AD47" w:themeColor="accent6"/>
          <w:sz w:val="32"/>
          <w:szCs w:val="32"/>
          <w:lang w:eastAsia="en-GB"/>
        </w:rPr>
        <w:t>-</w:t>
      </w:r>
      <w:r w:rsidRPr="00E10015">
        <w:rPr>
          <w:rFonts w:ascii="Arial" w:hAnsi="Arial" w:cs="Arial"/>
          <w:b/>
          <w:bCs/>
          <w:color w:val="70AD47" w:themeColor="accent6"/>
          <w:sz w:val="32"/>
          <w:szCs w:val="32"/>
          <w:lang w:eastAsia="en-GB"/>
        </w:rPr>
        <w:t xml:space="preserve">check list </w:t>
      </w:r>
    </w:p>
    <w:p w14:paraId="47EFA745" w14:textId="77777777" w:rsidR="004B460F" w:rsidRPr="00E10015" w:rsidRDefault="004B460F" w:rsidP="004B460F">
      <w:pPr>
        <w:spacing w:before="100" w:beforeAutospacing="1" w:after="100" w:afterAutospacing="1"/>
        <w:rPr>
          <w:rFonts w:ascii="Arial" w:hAnsi="Arial" w:cs="Arial"/>
          <w:color w:val="70AD47" w:themeColor="accent6"/>
          <w:lang w:eastAsia="en-GB"/>
        </w:rPr>
      </w:pPr>
      <w:r w:rsidRPr="00E10015">
        <w:rPr>
          <w:rFonts w:ascii="Arial" w:hAnsi="Arial" w:cs="Arial"/>
          <w:b/>
          <w:bCs/>
          <w:color w:val="70AD47" w:themeColor="accent6"/>
          <w:sz w:val="32"/>
          <w:szCs w:val="32"/>
          <w:lang w:eastAsia="en-GB"/>
        </w:rPr>
        <w:lastRenderedPageBreak/>
        <w:t xml:space="preserve">Overall assessment of competency in the four key areas: </w:t>
      </w:r>
    </w:p>
    <w:p w14:paraId="4FF0E6EB" w14:textId="77777777" w:rsidR="004B460F" w:rsidRDefault="004B460F" w:rsidP="004B460F">
      <w:pPr>
        <w:pStyle w:val="ListParagraph"/>
        <w:numPr>
          <w:ilvl w:val="0"/>
          <w:numId w:val="1"/>
        </w:numPr>
        <w:spacing w:before="100" w:beforeAutospacing="1" w:after="100" w:afterAutospacing="1"/>
        <w:rPr>
          <w:rFonts w:ascii="Arial" w:hAnsi="Arial" w:cs="Arial"/>
          <w:sz w:val="28"/>
          <w:szCs w:val="28"/>
          <w:lang w:eastAsia="en-GB"/>
        </w:rPr>
      </w:pPr>
      <w:r w:rsidRPr="00751B36">
        <w:rPr>
          <w:rFonts w:ascii="Arial" w:hAnsi="Arial" w:cs="Arial"/>
          <w:b/>
          <w:sz w:val="28"/>
          <w:szCs w:val="28"/>
          <w:lang w:eastAsia="en-GB"/>
        </w:rPr>
        <w:t>Knowledge of supervision task</w:t>
      </w:r>
      <w:r w:rsidRPr="004B460F">
        <w:rPr>
          <w:rFonts w:ascii="Arial" w:hAnsi="Arial" w:cs="Arial"/>
          <w:sz w:val="28"/>
          <w:szCs w:val="28"/>
          <w:lang w:eastAsia="en-GB"/>
        </w:rPr>
        <w:t xml:space="preserve"> </w:t>
      </w:r>
      <w:r w:rsidR="002F1F36">
        <w:rPr>
          <w:rFonts w:ascii="Arial" w:hAnsi="Arial" w:cs="Arial"/>
          <w:sz w:val="28"/>
          <w:szCs w:val="28"/>
          <w:lang w:eastAsia="en-GB"/>
        </w:rPr>
        <w:t>(possible 25 points)</w:t>
      </w:r>
      <w:r w:rsidR="00751B36">
        <w:rPr>
          <w:rFonts w:ascii="Arial" w:hAnsi="Arial" w:cs="Arial"/>
          <w:sz w:val="28"/>
          <w:szCs w:val="28"/>
          <w:lang w:eastAsia="en-GB"/>
        </w:rPr>
        <w:t>:</w:t>
      </w:r>
    </w:p>
    <w:p w14:paraId="67D7B1F1" w14:textId="77777777" w:rsidR="00751B36" w:rsidRDefault="00751B36" w:rsidP="00751B36">
      <w:pPr>
        <w:pStyle w:val="ListParagraph"/>
        <w:spacing w:before="100" w:beforeAutospacing="1" w:after="100" w:afterAutospacing="1"/>
        <w:rPr>
          <w:rFonts w:ascii="Arial" w:hAnsi="Arial" w:cs="Arial"/>
          <w:sz w:val="28"/>
          <w:szCs w:val="28"/>
          <w:lang w:eastAsia="en-GB"/>
        </w:rPr>
      </w:pPr>
    </w:p>
    <w:p w14:paraId="58D24BF5" w14:textId="77777777" w:rsidR="00751B36" w:rsidRPr="004B460F" w:rsidRDefault="00751B36" w:rsidP="00751B36">
      <w:pPr>
        <w:pStyle w:val="ListParagraph"/>
        <w:spacing w:before="100" w:beforeAutospacing="1" w:after="100" w:afterAutospacing="1"/>
        <w:rPr>
          <w:rFonts w:ascii="Arial" w:hAnsi="Arial" w:cs="Arial"/>
          <w:sz w:val="28"/>
          <w:szCs w:val="28"/>
          <w:lang w:eastAsia="en-GB"/>
        </w:rPr>
      </w:pPr>
      <w:r>
        <w:rPr>
          <w:rFonts w:ascii="Arial" w:hAnsi="Arial" w:cs="Arial"/>
          <w:sz w:val="28"/>
          <w:szCs w:val="28"/>
          <w:lang w:eastAsia="en-GB"/>
        </w:rPr>
        <w:t>Key areas for development:</w:t>
      </w:r>
    </w:p>
    <w:p w14:paraId="16B8D4F1" w14:textId="77777777" w:rsidR="00751B36" w:rsidRPr="004B460F" w:rsidRDefault="00751B36" w:rsidP="004B460F">
      <w:pPr>
        <w:spacing w:before="100" w:beforeAutospacing="1" w:after="100" w:afterAutospacing="1"/>
        <w:rPr>
          <w:rFonts w:ascii="Arial" w:hAnsi="Arial" w:cs="Arial"/>
          <w:sz w:val="28"/>
          <w:szCs w:val="28"/>
          <w:lang w:eastAsia="en-GB"/>
        </w:rPr>
      </w:pPr>
    </w:p>
    <w:p w14:paraId="4BCDDA59" w14:textId="77777777" w:rsidR="004B460F" w:rsidRPr="00112EC6" w:rsidRDefault="004B460F" w:rsidP="004B460F">
      <w:pPr>
        <w:spacing w:before="100" w:beforeAutospacing="1" w:after="100" w:afterAutospacing="1"/>
        <w:rPr>
          <w:rFonts w:ascii="Arial" w:hAnsi="Arial" w:cs="Arial"/>
          <w:sz w:val="28"/>
          <w:szCs w:val="28"/>
          <w:lang w:eastAsia="en-GB"/>
        </w:rPr>
      </w:pPr>
    </w:p>
    <w:p w14:paraId="333E5609" w14:textId="77777777" w:rsidR="00751B36" w:rsidRDefault="004B460F" w:rsidP="00751B36">
      <w:pPr>
        <w:pStyle w:val="ListParagraph"/>
        <w:numPr>
          <w:ilvl w:val="0"/>
          <w:numId w:val="1"/>
        </w:numPr>
        <w:spacing w:before="100" w:beforeAutospacing="1" w:after="100" w:afterAutospacing="1"/>
        <w:rPr>
          <w:rFonts w:ascii="Arial" w:hAnsi="Arial" w:cs="Arial"/>
          <w:sz w:val="28"/>
          <w:szCs w:val="28"/>
          <w:lang w:eastAsia="en-GB"/>
        </w:rPr>
      </w:pPr>
      <w:r w:rsidRPr="00751B36">
        <w:rPr>
          <w:rFonts w:ascii="Arial" w:hAnsi="Arial" w:cs="Arial"/>
          <w:b/>
          <w:sz w:val="28"/>
          <w:szCs w:val="28"/>
          <w:lang w:eastAsia="en-GB"/>
        </w:rPr>
        <w:t>Supervision management skills</w:t>
      </w:r>
      <w:r w:rsidRPr="004B460F">
        <w:rPr>
          <w:rFonts w:ascii="Arial" w:hAnsi="Arial" w:cs="Arial"/>
          <w:sz w:val="28"/>
          <w:szCs w:val="28"/>
          <w:lang w:eastAsia="en-GB"/>
        </w:rPr>
        <w:t xml:space="preserve"> </w:t>
      </w:r>
      <w:r w:rsidR="002F1F36">
        <w:rPr>
          <w:rFonts w:ascii="Arial" w:hAnsi="Arial" w:cs="Arial"/>
          <w:sz w:val="28"/>
          <w:szCs w:val="28"/>
          <w:lang w:eastAsia="en-GB"/>
        </w:rPr>
        <w:t>(possible 45 points)</w:t>
      </w:r>
      <w:r w:rsidR="00751B36">
        <w:rPr>
          <w:rFonts w:ascii="Arial" w:hAnsi="Arial" w:cs="Arial"/>
          <w:sz w:val="28"/>
          <w:szCs w:val="28"/>
          <w:lang w:eastAsia="en-GB"/>
        </w:rPr>
        <w:t>:</w:t>
      </w:r>
      <w:r w:rsidR="00751B36" w:rsidRPr="00751B36">
        <w:rPr>
          <w:rFonts w:ascii="Arial" w:hAnsi="Arial" w:cs="Arial"/>
          <w:sz w:val="28"/>
          <w:szCs w:val="28"/>
          <w:lang w:eastAsia="en-GB"/>
        </w:rPr>
        <w:t xml:space="preserve"> </w:t>
      </w:r>
    </w:p>
    <w:p w14:paraId="7977589B" w14:textId="77777777" w:rsidR="00751B36" w:rsidRDefault="00751B36" w:rsidP="00751B36">
      <w:pPr>
        <w:pStyle w:val="ListParagraph"/>
        <w:spacing w:before="100" w:beforeAutospacing="1" w:after="100" w:afterAutospacing="1"/>
        <w:rPr>
          <w:rFonts w:ascii="Arial" w:hAnsi="Arial" w:cs="Arial"/>
          <w:sz w:val="28"/>
          <w:szCs w:val="28"/>
          <w:lang w:eastAsia="en-GB"/>
        </w:rPr>
      </w:pPr>
    </w:p>
    <w:p w14:paraId="728F1B21" w14:textId="77777777" w:rsidR="004B460F" w:rsidRPr="004B460F" w:rsidRDefault="00751B36" w:rsidP="00751B36">
      <w:pPr>
        <w:pStyle w:val="ListParagraph"/>
        <w:spacing w:before="100" w:beforeAutospacing="1" w:after="100" w:afterAutospacing="1"/>
        <w:rPr>
          <w:rFonts w:ascii="Arial" w:hAnsi="Arial" w:cs="Arial"/>
          <w:sz w:val="28"/>
          <w:szCs w:val="28"/>
          <w:lang w:eastAsia="en-GB"/>
        </w:rPr>
      </w:pPr>
      <w:r>
        <w:rPr>
          <w:rFonts w:ascii="Arial" w:hAnsi="Arial" w:cs="Arial"/>
          <w:sz w:val="28"/>
          <w:szCs w:val="28"/>
          <w:lang w:eastAsia="en-GB"/>
        </w:rPr>
        <w:t>Key areas for development:</w:t>
      </w:r>
    </w:p>
    <w:p w14:paraId="7710C5AF" w14:textId="77777777" w:rsidR="004B460F" w:rsidRDefault="004B460F" w:rsidP="004B460F">
      <w:pPr>
        <w:spacing w:before="100" w:beforeAutospacing="1" w:after="100" w:afterAutospacing="1"/>
        <w:rPr>
          <w:rFonts w:ascii="Arial" w:hAnsi="Arial" w:cs="Arial"/>
          <w:sz w:val="28"/>
          <w:szCs w:val="28"/>
          <w:lang w:eastAsia="en-GB"/>
        </w:rPr>
      </w:pPr>
    </w:p>
    <w:p w14:paraId="597CBEC9" w14:textId="77777777" w:rsidR="00751B36" w:rsidRDefault="00751B36" w:rsidP="004B460F">
      <w:pPr>
        <w:spacing w:before="100" w:beforeAutospacing="1" w:after="100" w:afterAutospacing="1"/>
        <w:rPr>
          <w:rFonts w:ascii="Arial" w:hAnsi="Arial" w:cs="Arial"/>
          <w:sz w:val="28"/>
          <w:szCs w:val="28"/>
          <w:lang w:eastAsia="en-GB"/>
        </w:rPr>
      </w:pPr>
    </w:p>
    <w:p w14:paraId="21B01ABC" w14:textId="77777777" w:rsidR="00751B36" w:rsidRDefault="004B460F" w:rsidP="00751B36">
      <w:pPr>
        <w:pStyle w:val="ListParagraph"/>
        <w:numPr>
          <w:ilvl w:val="0"/>
          <w:numId w:val="1"/>
        </w:numPr>
        <w:spacing w:before="100" w:beforeAutospacing="1" w:after="100" w:afterAutospacing="1"/>
        <w:rPr>
          <w:rFonts w:ascii="Arial" w:hAnsi="Arial" w:cs="Arial"/>
          <w:sz w:val="28"/>
          <w:szCs w:val="28"/>
          <w:lang w:eastAsia="en-GB"/>
        </w:rPr>
      </w:pPr>
      <w:r w:rsidRPr="00751B36">
        <w:rPr>
          <w:rFonts w:ascii="Arial" w:hAnsi="Arial" w:cs="Arial"/>
          <w:b/>
          <w:sz w:val="28"/>
          <w:szCs w:val="28"/>
          <w:lang w:eastAsia="en-GB"/>
        </w:rPr>
        <w:t>Supervision intervention skills</w:t>
      </w:r>
      <w:r w:rsidRPr="004B460F">
        <w:rPr>
          <w:rFonts w:ascii="Arial" w:hAnsi="Arial" w:cs="Arial"/>
          <w:sz w:val="28"/>
          <w:szCs w:val="28"/>
          <w:lang w:eastAsia="en-GB"/>
        </w:rPr>
        <w:t xml:space="preserve"> </w:t>
      </w:r>
      <w:r w:rsidR="002F1F36">
        <w:rPr>
          <w:rFonts w:ascii="Arial" w:hAnsi="Arial" w:cs="Arial"/>
          <w:sz w:val="28"/>
          <w:szCs w:val="28"/>
          <w:lang w:eastAsia="en-GB"/>
        </w:rPr>
        <w:t>(possible 45 points)</w:t>
      </w:r>
      <w:r w:rsidR="00751B36">
        <w:rPr>
          <w:rFonts w:ascii="Arial" w:hAnsi="Arial" w:cs="Arial"/>
          <w:sz w:val="28"/>
          <w:szCs w:val="28"/>
          <w:lang w:eastAsia="en-GB"/>
        </w:rPr>
        <w:t>:</w:t>
      </w:r>
      <w:r w:rsidR="00751B36" w:rsidRPr="00751B36">
        <w:rPr>
          <w:rFonts w:ascii="Arial" w:hAnsi="Arial" w:cs="Arial"/>
          <w:sz w:val="28"/>
          <w:szCs w:val="28"/>
          <w:lang w:eastAsia="en-GB"/>
        </w:rPr>
        <w:t xml:space="preserve"> </w:t>
      </w:r>
    </w:p>
    <w:p w14:paraId="7BFE5F7B" w14:textId="77777777" w:rsidR="00751B36" w:rsidRDefault="00751B36" w:rsidP="00751B36">
      <w:pPr>
        <w:pStyle w:val="ListParagraph"/>
        <w:spacing w:before="100" w:beforeAutospacing="1" w:after="100" w:afterAutospacing="1"/>
        <w:rPr>
          <w:rFonts w:ascii="Arial" w:hAnsi="Arial" w:cs="Arial"/>
          <w:sz w:val="28"/>
          <w:szCs w:val="28"/>
          <w:lang w:eastAsia="en-GB"/>
        </w:rPr>
      </w:pPr>
    </w:p>
    <w:p w14:paraId="68A1F2EF" w14:textId="77777777" w:rsidR="004B460F" w:rsidRDefault="00751B36" w:rsidP="00751B36">
      <w:pPr>
        <w:pStyle w:val="ListParagraph"/>
        <w:spacing w:before="100" w:beforeAutospacing="1" w:after="100" w:afterAutospacing="1"/>
        <w:rPr>
          <w:rFonts w:ascii="Arial" w:hAnsi="Arial" w:cs="Arial"/>
          <w:sz w:val="28"/>
          <w:szCs w:val="28"/>
          <w:lang w:eastAsia="en-GB"/>
        </w:rPr>
      </w:pPr>
      <w:r>
        <w:rPr>
          <w:rFonts w:ascii="Arial" w:hAnsi="Arial" w:cs="Arial"/>
          <w:sz w:val="28"/>
          <w:szCs w:val="28"/>
          <w:lang w:eastAsia="en-GB"/>
        </w:rPr>
        <w:t>Key areas for development:</w:t>
      </w:r>
    </w:p>
    <w:p w14:paraId="27F1A167" w14:textId="77777777" w:rsidR="004B460F" w:rsidRPr="004B460F" w:rsidRDefault="004B460F" w:rsidP="004B460F">
      <w:pPr>
        <w:spacing w:before="100" w:beforeAutospacing="1" w:after="100" w:afterAutospacing="1"/>
        <w:rPr>
          <w:rFonts w:ascii="Arial" w:hAnsi="Arial" w:cs="Arial"/>
          <w:sz w:val="28"/>
          <w:szCs w:val="28"/>
          <w:lang w:eastAsia="en-GB"/>
        </w:rPr>
      </w:pPr>
    </w:p>
    <w:p w14:paraId="7BC9B971" w14:textId="77777777" w:rsidR="004B460F" w:rsidRPr="00112EC6" w:rsidRDefault="004B460F" w:rsidP="004B460F">
      <w:pPr>
        <w:spacing w:before="100" w:beforeAutospacing="1" w:after="100" w:afterAutospacing="1"/>
        <w:rPr>
          <w:rFonts w:ascii="Arial" w:hAnsi="Arial" w:cs="Arial"/>
          <w:sz w:val="28"/>
          <w:szCs w:val="28"/>
          <w:lang w:eastAsia="en-GB"/>
        </w:rPr>
      </w:pPr>
    </w:p>
    <w:p w14:paraId="04DC19C4" w14:textId="77777777" w:rsidR="00751B36" w:rsidRDefault="004B460F" w:rsidP="00751B36">
      <w:pPr>
        <w:pStyle w:val="ListParagraph"/>
        <w:numPr>
          <w:ilvl w:val="0"/>
          <w:numId w:val="1"/>
        </w:numPr>
        <w:spacing w:before="100" w:beforeAutospacing="1" w:after="100" w:afterAutospacing="1"/>
        <w:rPr>
          <w:rFonts w:ascii="Arial" w:hAnsi="Arial" w:cs="Arial"/>
          <w:sz w:val="28"/>
          <w:szCs w:val="28"/>
          <w:lang w:eastAsia="en-GB"/>
        </w:rPr>
      </w:pPr>
      <w:r w:rsidRPr="00751B36">
        <w:rPr>
          <w:rFonts w:ascii="Arial" w:hAnsi="Arial" w:cs="Arial"/>
          <w:b/>
          <w:sz w:val="28"/>
          <w:szCs w:val="28"/>
          <w:lang w:eastAsia="en-GB"/>
        </w:rPr>
        <w:t>Supervisor attitudes and qualities</w:t>
      </w:r>
      <w:r w:rsidRPr="004B460F">
        <w:rPr>
          <w:rFonts w:ascii="Arial" w:hAnsi="Arial" w:cs="Arial"/>
          <w:sz w:val="28"/>
          <w:szCs w:val="28"/>
          <w:lang w:eastAsia="en-GB"/>
        </w:rPr>
        <w:t xml:space="preserve"> </w:t>
      </w:r>
      <w:r w:rsidR="002F1F36">
        <w:rPr>
          <w:rFonts w:ascii="Arial" w:hAnsi="Arial" w:cs="Arial"/>
          <w:sz w:val="28"/>
          <w:szCs w:val="28"/>
          <w:lang w:eastAsia="en-GB"/>
        </w:rPr>
        <w:t>(possible 40 points)</w:t>
      </w:r>
      <w:r w:rsidR="00751B36">
        <w:rPr>
          <w:rFonts w:ascii="Arial" w:hAnsi="Arial" w:cs="Arial"/>
          <w:sz w:val="28"/>
          <w:szCs w:val="28"/>
          <w:lang w:eastAsia="en-GB"/>
        </w:rPr>
        <w:t>:</w:t>
      </w:r>
      <w:r w:rsidR="00751B36" w:rsidRPr="00751B36">
        <w:rPr>
          <w:rFonts w:ascii="Arial" w:hAnsi="Arial" w:cs="Arial"/>
          <w:sz w:val="28"/>
          <w:szCs w:val="28"/>
          <w:lang w:eastAsia="en-GB"/>
        </w:rPr>
        <w:t xml:space="preserve"> </w:t>
      </w:r>
    </w:p>
    <w:p w14:paraId="0AD53578" w14:textId="77777777" w:rsidR="00751B36" w:rsidRDefault="00751B36" w:rsidP="00751B36">
      <w:pPr>
        <w:pStyle w:val="ListParagraph"/>
        <w:spacing w:before="100" w:beforeAutospacing="1" w:after="100" w:afterAutospacing="1"/>
        <w:rPr>
          <w:rFonts w:ascii="Arial" w:hAnsi="Arial" w:cs="Arial"/>
          <w:sz w:val="28"/>
          <w:szCs w:val="28"/>
          <w:lang w:eastAsia="en-GB"/>
        </w:rPr>
      </w:pPr>
    </w:p>
    <w:p w14:paraId="3070F817" w14:textId="77777777" w:rsidR="00751B36" w:rsidRDefault="00751B36" w:rsidP="00751B36">
      <w:pPr>
        <w:pStyle w:val="ListParagraph"/>
        <w:spacing w:before="100" w:beforeAutospacing="1" w:after="100" w:afterAutospacing="1"/>
        <w:rPr>
          <w:rFonts w:ascii="Arial" w:hAnsi="Arial" w:cs="Arial"/>
          <w:sz w:val="28"/>
          <w:szCs w:val="28"/>
          <w:lang w:eastAsia="en-GB"/>
        </w:rPr>
      </w:pPr>
      <w:r>
        <w:rPr>
          <w:rFonts w:ascii="Arial" w:hAnsi="Arial" w:cs="Arial"/>
          <w:sz w:val="28"/>
          <w:szCs w:val="28"/>
          <w:lang w:eastAsia="en-GB"/>
        </w:rPr>
        <w:t>Key areas for development:</w:t>
      </w:r>
    </w:p>
    <w:p w14:paraId="78EA465F" w14:textId="77777777" w:rsidR="00751B36" w:rsidRDefault="00751B36" w:rsidP="00751B36">
      <w:pPr>
        <w:pStyle w:val="ListParagraph"/>
        <w:spacing w:before="100" w:beforeAutospacing="1" w:after="100" w:afterAutospacing="1"/>
        <w:rPr>
          <w:rFonts w:ascii="Arial" w:hAnsi="Arial" w:cs="Arial"/>
          <w:sz w:val="28"/>
          <w:szCs w:val="28"/>
          <w:lang w:eastAsia="en-GB"/>
        </w:rPr>
      </w:pPr>
    </w:p>
    <w:p w14:paraId="4E9A974F" w14:textId="77777777" w:rsidR="00751B36" w:rsidRDefault="00751B36" w:rsidP="00751B36">
      <w:pPr>
        <w:pStyle w:val="ListParagraph"/>
        <w:spacing w:before="100" w:beforeAutospacing="1" w:after="100" w:afterAutospacing="1"/>
        <w:rPr>
          <w:rFonts w:ascii="Arial" w:hAnsi="Arial" w:cs="Arial"/>
          <w:sz w:val="28"/>
          <w:szCs w:val="28"/>
          <w:lang w:eastAsia="en-GB"/>
        </w:rPr>
      </w:pPr>
    </w:p>
    <w:p w14:paraId="1BAB81A6" w14:textId="77777777" w:rsidR="00751B36" w:rsidRDefault="00751B36" w:rsidP="00751B36">
      <w:pPr>
        <w:pStyle w:val="ListParagraph"/>
        <w:spacing w:before="100" w:beforeAutospacing="1" w:after="100" w:afterAutospacing="1"/>
        <w:rPr>
          <w:rFonts w:ascii="Arial" w:hAnsi="Arial" w:cs="Arial"/>
          <w:sz w:val="28"/>
          <w:szCs w:val="28"/>
          <w:lang w:eastAsia="en-GB"/>
        </w:rPr>
      </w:pPr>
    </w:p>
    <w:p w14:paraId="1D998FE1" w14:textId="77777777" w:rsidR="004B460F" w:rsidRPr="00751B36" w:rsidRDefault="00751B36" w:rsidP="00751B36">
      <w:pPr>
        <w:spacing w:before="100" w:beforeAutospacing="1" w:after="100" w:afterAutospacing="1"/>
        <w:ind w:firstLine="567"/>
        <w:rPr>
          <w:rFonts w:ascii="Arial" w:hAnsi="Arial" w:cs="Arial"/>
          <w:sz w:val="28"/>
          <w:szCs w:val="28"/>
          <w:lang w:eastAsia="en-GB"/>
        </w:rPr>
      </w:pPr>
      <w:r>
        <w:rPr>
          <w:rFonts w:ascii="Arial" w:hAnsi="Arial" w:cs="Arial"/>
          <w:sz w:val="28"/>
          <w:szCs w:val="28"/>
          <w:lang w:eastAsia="en-GB"/>
        </w:rPr>
        <w:t xml:space="preserve">5. </w:t>
      </w:r>
      <w:r w:rsidR="004B460F" w:rsidRPr="00751B36">
        <w:rPr>
          <w:rFonts w:ascii="Arial" w:hAnsi="Arial" w:cs="Arial"/>
          <w:b/>
          <w:sz w:val="28"/>
          <w:szCs w:val="28"/>
          <w:lang w:eastAsia="en-GB"/>
        </w:rPr>
        <w:t>Your self-identified priority needs</w:t>
      </w:r>
      <w:r w:rsidR="004B460F" w:rsidRPr="00751B36">
        <w:rPr>
          <w:rFonts w:ascii="Arial" w:hAnsi="Arial" w:cs="Arial"/>
          <w:sz w:val="28"/>
          <w:szCs w:val="28"/>
          <w:lang w:eastAsia="en-GB"/>
        </w:rPr>
        <w:t xml:space="preserve"> for development </w:t>
      </w:r>
      <w:r>
        <w:rPr>
          <w:rFonts w:ascii="Arial" w:hAnsi="Arial" w:cs="Arial"/>
          <w:sz w:val="28"/>
          <w:szCs w:val="28"/>
          <w:lang w:eastAsia="en-GB"/>
        </w:rPr>
        <w:t xml:space="preserve">for </w:t>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t xml:space="preserve">    professional </w:t>
      </w:r>
      <w:r w:rsidR="004B460F" w:rsidRPr="00751B36">
        <w:rPr>
          <w:rFonts w:ascii="Arial" w:hAnsi="Arial" w:cs="Arial"/>
          <w:sz w:val="28"/>
          <w:szCs w:val="28"/>
          <w:lang w:eastAsia="en-GB"/>
        </w:rPr>
        <w:t xml:space="preserve">supervision skills: </w:t>
      </w:r>
    </w:p>
    <w:p w14:paraId="273164A9" w14:textId="77777777" w:rsidR="002F1F36" w:rsidRDefault="002F1F36" w:rsidP="004B460F">
      <w:pPr>
        <w:spacing w:before="100" w:beforeAutospacing="1" w:after="100" w:afterAutospacing="1"/>
        <w:rPr>
          <w:rFonts w:ascii="Arial" w:hAnsi="Arial" w:cs="Arial"/>
          <w:sz w:val="28"/>
          <w:szCs w:val="28"/>
          <w:lang w:eastAsia="en-GB"/>
        </w:rPr>
      </w:pPr>
    </w:p>
    <w:p w14:paraId="2CEF6A88" w14:textId="77777777" w:rsidR="002F1F36" w:rsidRDefault="002F1F36" w:rsidP="004B460F">
      <w:pPr>
        <w:spacing w:before="100" w:beforeAutospacing="1" w:after="100" w:afterAutospacing="1"/>
        <w:rPr>
          <w:rFonts w:ascii="Arial" w:hAnsi="Arial" w:cs="Arial"/>
          <w:sz w:val="28"/>
          <w:szCs w:val="28"/>
          <w:lang w:eastAsia="en-GB"/>
        </w:rPr>
      </w:pPr>
    </w:p>
    <w:p w14:paraId="77D6B3A7" w14:textId="77777777" w:rsidR="002F1F36" w:rsidRDefault="002F1F36" w:rsidP="004B460F">
      <w:pPr>
        <w:spacing w:before="100" w:beforeAutospacing="1" w:after="100" w:afterAutospacing="1"/>
        <w:rPr>
          <w:rFonts w:ascii="Arial" w:hAnsi="Arial" w:cs="Arial"/>
          <w:sz w:val="28"/>
          <w:szCs w:val="28"/>
          <w:lang w:eastAsia="en-GB"/>
        </w:rPr>
      </w:pPr>
    </w:p>
    <w:p w14:paraId="02B6FC1E" w14:textId="77777777" w:rsidR="004B460F" w:rsidRDefault="004B460F" w:rsidP="004B460F">
      <w:pPr>
        <w:spacing w:before="100" w:beforeAutospacing="1" w:after="100" w:afterAutospacing="1"/>
        <w:rPr>
          <w:rFonts w:ascii="Arial" w:hAnsi="Arial" w:cs="Arial"/>
          <w:sz w:val="28"/>
          <w:szCs w:val="28"/>
          <w:lang w:eastAsia="en-GB"/>
        </w:rPr>
      </w:pPr>
    </w:p>
    <w:p w14:paraId="40F2B47C" w14:textId="77777777" w:rsidR="007C762F" w:rsidRPr="00751B36" w:rsidRDefault="004B460F" w:rsidP="00751B36">
      <w:pPr>
        <w:spacing w:before="100" w:beforeAutospacing="1" w:after="100" w:afterAutospacing="1"/>
        <w:rPr>
          <w:rFonts w:ascii="Times New Roman" w:hAnsi="Times New Roman" w:cs="Times New Roman"/>
          <w:lang w:eastAsia="en-GB"/>
        </w:rPr>
      </w:pPr>
      <w:r w:rsidRPr="00112EC6">
        <w:rPr>
          <w:rFonts w:ascii="CenturyGothic" w:hAnsi="CenturyGothic" w:cs="Times New Roman"/>
          <w:i/>
          <w:iCs/>
          <w:sz w:val="16"/>
          <w:szCs w:val="16"/>
          <w:lang w:eastAsia="en-GB"/>
        </w:rPr>
        <w:t xml:space="preserve">Adapted from Tony Morrison Supervision Training 2001 </w:t>
      </w:r>
    </w:p>
    <w:sectPr w:rsidR="007C762F" w:rsidRPr="00751B36" w:rsidSect="00E9497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75951" w14:textId="77777777" w:rsidR="00083988" w:rsidRDefault="00083988" w:rsidP="00A708A2">
      <w:r>
        <w:separator/>
      </w:r>
    </w:p>
  </w:endnote>
  <w:endnote w:type="continuationSeparator" w:id="0">
    <w:p w14:paraId="2656753F" w14:textId="77777777" w:rsidR="00083988" w:rsidRDefault="00083988" w:rsidP="00A7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Gothic">
    <w:altName w:val="Calibri"/>
    <w:panose1 w:val="020B0604020202020204"/>
    <w:charset w:val="00"/>
    <w:family w:val="auto"/>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8ACF8" w14:textId="77777777" w:rsidR="00083988" w:rsidRDefault="00083988" w:rsidP="00A708A2">
      <w:r>
        <w:separator/>
      </w:r>
    </w:p>
  </w:footnote>
  <w:footnote w:type="continuationSeparator" w:id="0">
    <w:p w14:paraId="5308D60D" w14:textId="77777777" w:rsidR="00083988" w:rsidRDefault="00083988" w:rsidP="00A70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1A2E71"/>
    <w:multiLevelType w:val="hybridMultilevel"/>
    <w:tmpl w:val="F45CF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0F"/>
    <w:rsid w:val="00083988"/>
    <w:rsid w:val="0009543A"/>
    <w:rsid w:val="000C5F2A"/>
    <w:rsid w:val="00112F1F"/>
    <w:rsid w:val="00152049"/>
    <w:rsid w:val="0015272B"/>
    <w:rsid w:val="00181448"/>
    <w:rsid w:val="00276000"/>
    <w:rsid w:val="002F1F36"/>
    <w:rsid w:val="004B460F"/>
    <w:rsid w:val="005218D7"/>
    <w:rsid w:val="005C22BD"/>
    <w:rsid w:val="00751B36"/>
    <w:rsid w:val="008724E2"/>
    <w:rsid w:val="008E0CBE"/>
    <w:rsid w:val="009B616C"/>
    <w:rsid w:val="00A708A2"/>
    <w:rsid w:val="00BD6BDB"/>
    <w:rsid w:val="00C03C6E"/>
    <w:rsid w:val="00DA3EF3"/>
    <w:rsid w:val="00E10015"/>
    <w:rsid w:val="00E9497B"/>
    <w:rsid w:val="00ED0331"/>
    <w:rsid w:val="00F1476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4CB1"/>
  <w15:docId w15:val="{937696FA-3F7C-FB4A-8EC3-F4AFD0C8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60F"/>
    <w:pPr>
      <w:ind w:left="720"/>
      <w:contextualSpacing/>
    </w:pPr>
  </w:style>
  <w:style w:type="paragraph" w:styleId="Header">
    <w:name w:val="header"/>
    <w:basedOn w:val="Normal"/>
    <w:link w:val="HeaderChar"/>
    <w:uiPriority w:val="99"/>
    <w:unhideWhenUsed/>
    <w:rsid w:val="00A708A2"/>
    <w:pPr>
      <w:tabs>
        <w:tab w:val="center" w:pos="4513"/>
        <w:tab w:val="right" w:pos="9026"/>
      </w:tabs>
    </w:pPr>
  </w:style>
  <w:style w:type="character" w:customStyle="1" w:styleId="HeaderChar">
    <w:name w:val="Header Char"/>
    <w:basedOn w:val="DefaultParagraphFont"/>
    <w:link w:val="Header"/>
    <w:uiPriority w:val="99"/>
    <w:rsid w:val="00A708A2"/>
  </w:style>
  <w:style w:type="paragraph" w:styleId="Footer">
    <w:name w:val="footer"/>
    <w:basedOn w:val="Normal"/>
    <w:link w:val="FooterChar"/>
    <w:uiPriority w:val="99"/>
    <w:unhideWhenUsed/>
    <w:rsid w:val="00A708A2"/>
    <w:pPr>
      <w:tabs>
        <w:tab w:val="center" w:pos="4513"/>
        <w:tab w:val="right" w:pos="9026"/>
      </w:tabs>
    </w:pPr>
  </w:style>
  <w:style w:type="character" w:customStyle="1" w:styleId="FooterChar">
    <w:name w:val="Footer Char"/>
    <w:basedOn w:val="DefaultParagraphFont"/>
    <w:link w:val="Footer"/>
    <w:uiPriority w:val="99"/>
    <w:rsid w:val="00A708A2"/>
  </w:style>
  <w:style w:type="character" w:styleId="Hyperlink">
    <w:name w:val="Hyperlink"/>
    <w:basedOn w:val="DefaultParagraphFont"/>
    <w:uiPriority w:val="99"/>
    <w:unhideWhenUsed/>
    <w:rsid w:val="00A708A2"/>
    <w:rPr>
      <w:color w:val="0563C1" w:themeColor="hyperlink"/>
      <w:u w:val="single"/>
    </w:rPr>
  </w:style>
  <w:style w:type="character" w:customStyle="1" w:styleId="UnresolvedMention1">
    <w:name w:val="Unresolved Mention1"/>
    <w:basedOn w:val="DefaultParagraphFont"/>
    <w:uiPriority w:val="99"/>
    <w:rsid w:val="00A708A2"/>
    <w:rPr>
      <w:color w:val="808080"/>
      <w:shd w:val="clear" w:color="auto" w:fill="E6E6E6"/>
    </w:rPr>
  </w:style>
  <w:style w:type="paragraph" w:styleId="BalloonText">
    <w:name w:val="Balloon Text"/>
    <w:basedOn w:val="Normal"/>
    <w:link w:val="BalloonTextChar"/>
    <w:uiPriority w:val="99"/>
    <w:semiHidden/>
    <w:unhideWhenUsed/>
    <w:rsid w:val="008E0C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0CB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 Staunton</dc:creator>
  <cp:keywords/>
  <dc:description/>
  <cp:lastModifiedBy>ruby parry</cp:lastModifiedBy>
  <cp:revision>3</cp:revision>
  <cp:lastPrinted>2020-07-20T16:53:00Z</cp:lastPrinted>
  <dcterms:created xsi:type="dcterms:W3CDTF">2020-07-20T16:54:00Z</dcterms:created>
  <dcterms:modified xsi:type="dcterms:W3CDTF">2020-07-20T16:54:00Z</dcterms:modified>
</cp:coreProperties>
</file>