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424F5" w14:textId="64D160BC" w:rsidR="00BB5FA1" w:rsidRDefault="00BB5FA1" w:rsidP="00BB5FA1">
      <w:pPr>
        <w:rPr>
          <w:b/>
        </w:rPr>
      </w:pPr>
      <w:r>
        <w:rPr>
          <w:b/>
        </w:rPr>
        <w:t xml:space="preserve">Safeguarding </w:t>
      </w:r>
      <w:r w:rsidRPr="00483699">
        <w:rPr>
          <w:b/>
        </w:rPr>
        <w:t xml:space="preserve">Supervision Knowledge </w:t>
      </w:r>
      <w:r>
        <w:rPr>
          <w:b/>
        </w:rPr>
        <w:t>R</w:t>
      </w:r>
      <w:r w:rsidRPr="00483699">
        <w:rPr>
          <w:b/>
        </w:rPr>
        <w:t xml:space="preserve">efresh </w:t>
      </w:r>
      <w:r w:rsidR="00DB4360">
        <w:rPr>
          <w:b/>
        </w:rPr>
        <w:t>QUIZ</w:t>
      </w:r>
    </w:p>
    <w:p w14:paraId="28EC3821" w14:textId="51CA91A9" w:rsidR="00F053B6" w:rsidRDefault="00F053B6" w:rsidP="00BB5FA1">
      <w:r>
        <w:rPr>
          <w:b/>
        </w:rPr>
        <w:t>Please don’t refer to your notes or handouts unless absolutely necessary – what can you remember between you?</w:t>
      </w:r>
    </w:p>
    <w:p w14:paraId="1A80D605" w14:textId="77777777" w:rsidR="00F053B6" w:rsidRPr="00F053B6" w:rsidRDefault="00F053B6" w:rsidP="00BB5FA1">
      <w:pPr>
        <w:rPr>
          <w:color w:val="0432FF"/>
        </w:rPr>
      </w:pPr>
    </w:p>
    <w:p w14:paraId="068A927D" w14:textId="5CAE4D2B" w:rsidR="00BB5FA1" w:rsidRPr="00F053B6" w:rsidRDefault="00BB5FA1" w:rsidP="00BB5FA1">
      <w:pPr>
        <w:rPr>
          <w:color w:val="0432FF"/>
        </w:rPr>
      </w:pPr>
      <w:r w:rsidRPr="00F053B6">
        <w:rPr>
          <w:color w:val="0432FF"/>
        </w:rPr>
        <w:t xml:space="preserve">1 point per correct answer  </w:t>
      </w:r>
      <w:r w:rsidR="00310CA3" w:rsidRPr="00F053B6">
        <w:rPr>
          <w:color w:val="0432FF"/>
        </w:rPr>
        <w:t xml:space="preserve"> </w:t>
      </w:r>
      <w:r w:rsidR="00F053B6">
        <w:rPr>
          <w:color w:val="0432FF"/>
        </w:rPr>
        <w:t xml:space="preserve">50 </w:t>
      </w:r>
      <w:r w:rsidRPr="00F053B6">
        <w:rPr>
          <w:color w:val="0432FF"/>
        </w:rPr>
        <w:t>possible points!</w:t>
      </w:r>
    </w:p>
    <w:p w14:paraId="0D2283D4" w14:textId="77777777" w:rsidR="00BB5FA1" w:rsidRPr="00F053B6" w:rsidRDefault="00BB5FA1" w:rsidP="00BB5FA1">
      <w:pPr>
        <w:rPr>
          <w:color w:val="0432FF"/>
        </w:rPr>
      </w:pPr>
    </w:p>
    <w:p w14:paraId="00281B42" w14:textId="1A195BB4" w:rsidR="00BB5FA1" w:rsidRPr="00BB5FA1" w:rsidRDefault="00310CA3" w:rsidP="00BB5FA1">
      <w:pPr>
        <w:rPr>
          <w:color w:val="ED7D31" w:themeColor="accent2"/>
        </w:rPr>
      </w:pPr>
      <w:r>
        <w:t>1.</w:t>
      </w:r>
      <w:r w:rsidR="00F053B6">
        <w:t xml:space="preserve"> </w:t>
      </w:r>
      <w:r w:rsidR="00BB5FA1">
        <w:t xml:space="preserve">In Tony Morrison’s supervision model, who are the four stakeholders in supervision?  </w:t>
      </w:r>
      <w:r w:rsidR="00BB5FA1" w:rsidRPr="00F053B6">
        <w:rPr>
          <w:color w:val="0432FF"/>
        </w:rPr>
        <w:t>4 points</w:t>
      </w:r>
    </w:p>
    <w:p w14:paraId="55B73748" w14:textId="77777777" w:rsidR="00BB5FA1" w:rsidRDefault="00BB5FA1" w:rsidP="00BB5FA1"/>
    <w:p w14:paraId="70D0A2AA" w14:textId="2AC9C864" w:rsidR="00BB5FA1" w:rsidRDefault="00310CA3" w:rsidP="00BB5FA1">
      <w:r>
        <w:t>2.</w:t>
      </w:r>
      <w:r w:rsidR="00F053B6">
        <w:t xml:space="preserve"> </w:t>
      </w:r>
      <w:r w:rsidR="00BB5FA1">
        <w:t xml:space="preserve">What are the four stages of the Kolb learning cycle?  1 additional point if you get them in the right order!   </w:t>
      </w:r>
      <w:r w:rsidR="00BB5FA1" w:rsidRPr="00F053B6">
        <w:rPr>
          <w:color w:val="0432FF"/>
        </w:rPr>
        <w:t>5 points</w:t>
      </w:r>
    </w:p>
    <w:p w14:paraId="0EFD47FA" w14:textId="77777777" w:rsidR="00BB5FA1" w:rsidRDefault="00BB5FA1" w:rsidP="00BB5FA1"/>
    <w:p w14:paraId="394FF0ED" w14:textId="542BAE47" w:rsidR="00BB5FA1" w:rsidRDefault="00310CA3" w:rsidP="00BB5FA1">
      <w:pPr>
        <w:rPr>
          <w:color w:val="0432FF"/>
        </w:rPr>
      </w:pPr>
      <w:r>
        <w:t>3.</w:t>
      </w:r>
      <w:r w:rsidR="00F053B6">
        <w:t xml:space="preserve"> </w:t>
      </w:r>
      <w:r w:rsidR="00BB5FA1">
        <w:t xml:space="preserve">List the 3 roles in the DDT and their opposites in TED: </w:t>
      </w:r>
      <w:r w:rsidR="00BB5FA1" w:rsidRPr="00F053B6">
        <w:rPr>
          <w:color w:val="0432FF"/>
        </w:rPr>
        <w:t>6 points</w:t>
      </w:r>
    </w:p>
    <w:p w14:paraId="0497A2E8" w14:textId="485149AA" w:rsidR="00F053B6" w:rsidRDefault="00F053B6" w:rsidP="00BB5FA1">
      <w:pPr>
        <w:rPr>
          <w:color w:val="0432FF"/>
        </w:rPr>
      </w:pPr>
    </w:p>
    <w:p w14:paraId="7183DF1D" w14:textId="48E3B14F" w:rsidR="00F053B6" w:rsidRPr="00F053B6" w:rsidRDefault="00F053B6" w:rsidP="00BB5FA1">
      <w:pPr>
        <w:rPr>
          <w:color w:val="0432FF"/>
        </w:rPr>
      </w:pPr>
      <w:r>
        <w:rPr>
          <w:color w:val="000000" w:themeColor="text1"/>
        </w:rPr>
        <w:t xml:space="preserve">4. What is the focus of each of these models (the way of thinking or perceiving the world) </w:t>
      </w:r>
      <w:r>
        <w:rPr>
          <w:color w:val="0432FF"/>
        </w:rPr>
        <w:t>2 points</w:t>
      </w:r>
    </w:p>
    <w:p w14:paraId="4ADA7390" w14:textId="77777777" w:rsidR="00BB5FA1" w:rsidRDefault="00BB5FA1" w:rsidP="00BB5FA1"/>
    <w:p w14:paraId="4FA5AE50" w14:textId="53934785" w:rsidR="00BB5FA1" w:rsidRPr="00BB5FA1" w:rsidRDefault="00F053B6" w:rsidP="00BB5FA1">
      <w:pPr>
        <w:rPr>
          <w:color w:val="ED7D31" w:themeColor="accent2"/>
        </w:rPr>
      </w:pPr>
      <w:r>
        <w:t>5</w:t>
      </w:r>
      <w:r w:rsidR="00310CA3">
        <w:t>.</w:t>
      </w:r>
      <w:r>
        <w:t xml:space="preserve"> </w:t>
      </w:r>
      <w:r w:rsidR="00BB5FA1">
        <w:t xml:space="preserve">Name the authors of each of these models?  </w:t>
      </w:r>
      <w:r w:rsidR="00BB5FA1" w:rsidRPr="00F053B6">
        <w:rPr>
          <w:color w:val="0432FF"/>
        </w:rPr>
        <w:t>2 points</w:t>
      </w:r>
    </w:p>
    <w:p w14:paraId="6384F03A" w14:textId="77777777" w:rsidR="00BB5FA1" w:rsidRDefault="00BB5FA1" w:rsidP="00BB5FA1"/>
    <w:p w14:paraId="59BDE2B6" w14:textId="276E7535" w:rsidR="00BB5FA1" w:rsidRPr="00F053B6" w:rsidRDefault="00F053B6" w:rsidP="00BB5FA1">
      <w:pPr>
        <w:rPr>
          <w:color w:val="0432FF"/>
        </w:rPr>
      </w:pPr>
      <w:r>
        <w:t>6</w:t>
      </w:r>
      <w:r w:rsidR="00310CA3">
        <w:t>.</w:t>
      </w:r>
      <w:r>
        <w:t xml:space="preserve"> </w:t>
      </w:r>
      <w:r w:rsidR="00BB5FA1">
        <w:t xml:space="preserve">List the seven links in the supervision outcome chain.  </w:t>
      </w:r>
      <w:r w:rsidR="00BB5FA1" w:rsidRPr="00F053B6">
        <w:rPr>
          <w:color w:val="0432FF"/>
        </w:rPr>
        <w:t>7 points</w:t>
      </w:r>
    </w:p>
    <w:p w14:paraId="6175FDFF" w14:textId="77777777" w:rsidR="00310CA3" w:rsidRDefault="00310CA3" w:rsidP="00BB5FA1">
      <w:pPr>
        <w:rPr>
          <w:bCs/>
          <w:color w:val="000000" w:themeColor="text1"/>
        </w:rPr>
      </w:pPr>
    </w:p>
    <w:p w14:paraId="76B7A0A2" w14:textId="3F4C215C" w:rsidR="00310CA3" w:rsidRDefault="00F053B6" w:rsidP="00BB5FA1">
      <w:pPr>
        <w:rPr>
          <w:bCs/>
          <w:color w:val="000000" w:themeColor="text1"/>
        </w:rPr>
      </w:pPr>
      <w:r>
        <w:rPr>
          <w:bCs/>
          <w:color w:val="000000" w:themeColor="text1"/>
        </w:rPr>
        <w:t>7</w:t>
      </w:r>
      <w:r w:rsidR="00310CA3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 xml:space="preserve"> </w:t>
      </w:r>
      <w:r w:rsidR="00310CA3">
        <w:rPr>
          <w:bCs/>
          <w:color w:val="000000" w:themeColor="text1"/>
        </w:rPr>
        <w:t xml:space="preserve">List the </w:t>
      </w:r>
      <w:r w:rsidR="00623FC5">
        <w:rPr>
          <w:bCs/>
          <w:color w:val="000000" w:themeColor="text1"/>
        </w:rPr>
        <w:t xml:space="preserve">6 </w:t>
      </w:r>
      <w:r w:rsidR="00310CA3">
        <w:rPr>
          <w:bCs/>
          <w:color w:val="000000" w:themeColor="text1"/>
        </w:rPr>
        <w:t>key elements of a good supervision contract</w:t>
      </w:r>
      <w:r w:rsidR="00B663E6">
        <w:rPr>
          <w:bCs/>
          <w:color w:val="000000" w:themeColor="text1"/>
        </w:rPr>
        <w:t xml:space="preserve"> </w:t>
      </w:r>
      <w:r w:rsidR="00B663E6" w:rsidRPr="00B663E6">
        <w:rPr>
          <w:bCs/>
          <w:color w:val="0432FF"/>
        </w:rPr>
        <w:t xml:space="preserve">6 </w:t>
      </w:r>
      <w:proofErr w:type="spellStart"/>
      <w:r w:rsidR="00B663E6" w:rsidRPr="00B663E6">
        <w:rPr>
          <w:bCs/>
          <w:color w:val="0432FF"/>
        </w:rPr>
        <w:t>poiints</w:t>
      </w:r>
      <w:proofErr w:type="spellEnd"/>
    </w:p>
    <w:p w14:paraId="27CF317E" w14:textId="77777777" w:rsidR="00310CA3" w:rsidRDefault="00310CA3" w:rsidP="00BB5FA1">
      <w:pPr>
        <w:rPr>
          <w:bCs/>
          <w:color w:val="000000" w:themeColor="text1"/>
        </w:rPr>
      </w:pPr>
    </w:p>
    <w:p w14:paraId="357C8D91" w14:textId="009D91EE" w:rsidR="00BB5FA1" w:rsidRDefault="00F053B6" w:rsidP="00BB5FA1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8. </w:t>
      </w:r>
      <w:r w:rsidR="00BB5FA1" w:rsidRPr="00BB5FA1">
        <w:rPr>
          <w:bCs/>
          <w:color w:val="000000" w:themeColor="text1"/>
        </w:rPr>
        <w:t xml:space="preserve">Separate these </w:t>
      </w:r>
      <w:r>
        <w:rPr>
          <w:bCs/>
          <w:color w:val="000000" w:themeColor="text1"/>
        </w:rPr>
        <w:t>p</w:t>
      </w:r>
      <w:r w:rsidR="00BB5FA1" w:rsidRPr="00BB5FA1">
        <w:rPr>
          <w:bCs/>
          <w:color w:val="000000" w:themeColor="text1"/>
        </w:rPr>
        <w:t>hrases into 3 lists with the headings from the DDT, then come up with, for each phrase, an</w:t>
      </w:r>
      <w:r w:rsidR="00BB5FA1">
        <w:rPr>
          <w:bCs/>
          <w:color w:val="000000" w:themeColor="text1"/>
        </w:rPr>
        <w:t xml:space="preserve"> e</w:t>
      </w:r>
      <w:r w:rsidR="00BB5FA1" w:rsidRPr="00BB5FA1">
        <w:rPr>
          <w:bCs/>
          <w:color w:val="000000" w:themeColor="text1"/>
        </w:rPr>
        <w:t xml:space="preserve">xample of what this would look like in terms of the </w:t>
      </w:r>
      <w:r w:rsidR="00BB5FA1">
        <w:rPr>
          <w:bCs/>
          <w:color w:val="000000" w:themeColor="text1"/>
        </w:rPr>
        <w:t xml:space="preserve">TED approach </w:t>
      </w:r>
      <w:proofErr w:type="gramStart"/>
      <w:r w:rsidR="00BB5FA1">
        <w:rPr>
          <w:bCs/>
          <w:color w:val="000000" w:themeColor="text1"/>
        </w:rPr>
        <w:t xml:space="preserve">–  </w:t>
      </w:r>
      <w:r w:rsidR="00BB5FA1" w:rsidRPr="00F053B6">
        <w:rPr>
          <w:bCs/>
          <w:color w:val="0432FF"/>
        </w:rPr>
        <w:t>18</w:t>
      </w:r>
      <w:proofErr w:type="gramEnd"/>
      <w:r w:rsidR="00BB5FA1" w:rsidRPr="00F053B6">
        <w:rPr>
          <w:bCs/>
          <w:color w:val="0432FF"/>
        </w:rPr>
        <w:t xml:space="preserve"> points</w:t>
      </w:r>
      <w:r w:rsidR="00BB5FA1">
        <w:rPr>
          <w:bCs/>
          <w:color w:val="000000" w:themeColor="text1"/>
        </w:rPr>
        <w:t>!!!</w:t>
      </w:r>
    </w:p>
    <w:p w14:paraId="42C05BD5" w14:textId="688FD078" w:rsidR="00BB5FA1" w:rsidRDefault="00BB5FA1" w:rsidP="00BB5FA1">
      <w:pPr>
        <w:rPr>
          <w:bCs/>
          <w:color w:val="000000" w:themeColor="text1"/>
        </w:rPr>
      </w:pPr>
    </w:p>
    <w:p w14:paraId="131E8538" w14:textId="5E41556A" w:rsidR="00B05DC3" w:rsidRPr="00F053B6" w:rsidRDefault="00BB5FA1" w:rsidP="00B05DC3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="00B05DC3" w:rsidRPr="00F053B6">
        <w:rPr>
          <w:bCs/>
          <w:color w:val="000000" w:themeColor="text1"/>
        </w:rPr>
        <w:t>Let me do that for you</w:t>
      </w:r>
      <w:r w:rsidR="00B05DC3" w:rsidRPr="00F053B6">
        <w:rPr>
          <w:bCs/>
          <w:color w:val="000000" w:themeColor="text1"/>
        </w:rPr>
        <w:t xml:space="preserve">.       </w:t>
      </w:r>
      <w:r w:rsidR="00B05DC3" w:rsidRPr="00F053B6">
        <w:rPr>
          <w:bCs/>
          <w:color w:val="000000" w:themeColor="text1"/>
        </w:rPr>
        <w:t xml:space="preserve">I can’t </w:t>
      </w:r>
      <w:r w:rsidR="00B05DC3" w:rsidRPr="00F053B6">
        <w:rPr>
          <w:bCs/>
          <w:color w:val="000000" w:themeColor="text1"/>
        </w:rPr>
        <w:t xml:space="preserve">     </w:t>
      </w:r>
      <w:r w:rsidR="00B05DC3" w:rsidRPr="00F053B6">
        <w:rPr>
          <w:bCs/>
          <w:color w:val="000000" w:themeColor="text1"/>
        </w:rPr>
        <w:t>Don’t worry Ill fix it</w:t>
      </w:r>
    </w:p>
    <w:p w14:paraId="6879603D" w14:textId="77777777" w:rsidR="00F053B6" w:rsidRPr="00F053B6" w:rsidRDefault="00B05DC3" w:rsidP="00B05DC3">
      <w:pPr>
        <w:rPr>
          <w:bCs/>
          <w:color w:val="000000" w:themeColor="text1"/>
        </w:rPr>
      </w:pPr>
      <w:r w:rsidRPr="00F053B6">
        <w:rPr>
          <w:bCs/>
          <w:color w:val="000000" w:themeColor="text1"/>
        </w:rPr>
        <w:t>That’s not good enough</w:t>
      </w:r>
      <w:r w:rsidRPr="00F053B6">
        <w:rPr>
          <w:bCs/>
          <w:color w:val="000000" w:themeColor="text1"/>
        </w:rPr>
        <w:t xml:space="preserve">.    </w:t>
      </w:r>
      <w:r w:rsidRPr="00F053B6">
        <w:rPr>
          <w:bCs/>
          <w:color w:val="000000" w:themeColor="text1"/>
        </w:rPr>
        <w:t>Please help me</w:t>
      </w:r>
      <w:r w:rsidRPr="00F053B6">
        <w:rPr>
          <w:bCs/>
          <w:color w:val="000000" w:themeColor="text1"/>
        </w:rPr>
        <w:t xml:space="preserve">   </w:t>
      </w:r>
      <w:r w:rsidRPr="00F053B6">
        <w:rPr>
          <w:bCs/>
          <w:color w:val="000000" w:themeColor="text1"/>
        </w:rPr>
        <w:t>I’m sorry – I’m rubbish at this</w:t>
      </w:r>
      <w:r w:rsidR="00F053B6" w:rsidRPr="00F053B6">
        <w:rPr>
          <w:bCs/>
          <w:color w:val="000000" w:themeColor="text1"/>
        </w:rPr>
        <w:t xml:space="preserve">  </w:t>
      </w:r>
    </w:p>
    <w:p w14:paraId="6CC287E1" w14:textId="0CDD12E5" w:rsidR="00B05DC3" w:rsidRPr="00F053B6" w:rsidRDefault="00B05DC3" w:rsidP="00B05DC3">
      <w:pPr>
        <w:rPr>
          <w:bCs/>
          <w:color w:val="000000" w:themeColor="text1"/>
        </w:rPr>
      </w:pPr>
      <w:r w:rsidRPr="00F053B6">
        <w:rPr>
          <w:bCs/>
          <w:color w:val="000000" w:themeColor="text1"/>
        </w:rPr>
        <w:t>How can I help you</w:t>
      </w:r>
      <w:r w:rsidR="00F053B6">
        <w:rPr>
          <w:bCs/>
          <w:color w:val="000000" w:themeColor="text1"/>
        </w:rPr>
        <w:t>?</w:t>
      </w:r>
      <w:r w:rsidR="00F053B6" w:rsidRPr="00F053B6">
        <w:rPr>
          <w:bCs/>
          <w:color w:val="000000" w:themeColor="text1"/>
        </w:rPr>
        <w:t xml:space="preserve">   </w:t>
      </w:r>
      <w:r w:rsidRPr="00F053B6">
        <w:rPr>
          <w:bCs/>
          <w:color w:val="000000" w:themeColor="text1"/>
        </w:rPr>
        <w:t>I’m not good enough</w:t>
      </w:r>
    </w:p>
    <w:p w14:paraId="6ADE7675" w14:textId="136DEE30" w:rsidR="00B05DC3" w:rsidRPr="00F053B6" w:rsidRDefault="00B05DC3" w:rsidP="00B05DC3">
      <w:pPr>
        <w:rPr>
          <w:bCs/>
          <w:color w:val="000000" w:themeColor="text1"/>
        </w:rPr>
      </w:pPr>
      <w:r w:rsidRPr="00F053B6">
        <w:rPr>
          <w:bCs/>
          <w:color w:val="000000" w:themeColor="text1"/>
        </w:rPr>
        <w:t>You’re letting that child down</w:t>
      </w:r>
    </w:p>
    <w:p w14:paraId="2833193C" w14:textId="4B5BECEF" w:rsidR="00B05DC3" w:rsidRPr="00F053B6" w:rsidRDefault="00B05DC3" w:rsidP="00BB5FA1">
      <w:pPr>
        <w:rPr>
          <w:bCs/>
          <w:color w:val="000000" w:themeColor="text1"/>
        </w:rPr>
      </w:pPr>
    </w:p>
    <w:p w14:paraId="209D7A5F" w14:textId="546C576B" w:rsidR="00B05DC3" w:rsidRPr="00F053B6" w:rsidRDefault="00B05DC3" w:rsidP="00BB5FA1">
      <w:pPr>
        <w:rPr>
          <w:bCs/>
          <w:color w:val="000000" w:themeColor="text1"/>
        </w:rPr>
      </w:pPr>
    </w:p>
    <w:p w14:paraId="5B627398" w14:textId="77777777" w:rsidR="00B05DC3" w:rsidRDefault="00B05DC3" w:rsidP="00BB5FA1">
      <w:pPr>
        <w:rPr>
          <w:bCs/>
          <w:color w:val="000000" w:themeColor="text1"/>
        </w:rPr>
      </w:pPr>
    </w:p>
    <w:p w14:paraId="20D469D5" w14:textId="77777777" w:rsidR="00BB5FA1" w:rsidRPr="00BB5FA1" w:rsidRDefault="00BB5FA1" w:rsidP="00BB5FA1">
      <w:pPr>
        <w:rPr>
          <w:bCs/>
          <w:color w:val="000000" w:themeColor="text1"/>
        </w:rPr>
      </w:pPr>
    </w:p>
    <w:p w14:paraId="21DD4943" w14:textId="77777777" w:rsidR="00BB5FA1" w:rsidRDefault="00BB5FA1" w:rsidP="00BB5FA1">
      <w:pPr>
        <w:rPr>
          <w:b/>
          <w:color w:val="0000FF"/>
        </w:rPr>
      </w:pPr>
    </w:p>
    <w:p w14:paraId="44AE0AC9" w14:textId="77777777" w:rsidR="00BB5FA1" w:rsidRDefault="00BB5FA1"/>
    <w:sectPr w:rsidR="00BB5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75156"/>
    <w:multiLevelType w:val="hybridMultilevel"/>
    <w:tmpl w:val="380E0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74E7"/>
    <w:multiLevelType w:val="hybridMultilevel"/>
    <w:tmpl w:val="380E0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04F4"/>
    <w:multiLevelType w:val="hybridMultilevel"/>
    <w:tmpl w:val="5A3A0022"/>
    <w:lvl w:ilvl="0" w:tplc="5A18C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04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F41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45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307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42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ED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563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00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14F4472"/>
    <w:multiLevelType w:val="hybridMultilevel"/>
    <w:tmpl w:val="380E0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A1"/>
    <w:rsid w:val="00310CA3"/>
    <w:rsid w:val="004465F5"/>
    <w:rsid w:val="00623FC5"/>
    <w:rsid w:val="006B6C59"/>
    <w:rsid w:val="00B05DC3"/>
    <w:rsid w:val="00B663E6"/>
    <w:rsid w:val="00BB5FA1"/>
    <w:rsid w:val="00DB4360"/>
    <w:rsid w:val="00E55973"/>
    <w:rsid w:val="00F0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A5D7B"/>
  <w15:chartTrackingRefBased/>
  <w15:docId w15:val="{C78B0874-7CE7-174E-A3E8-D0EC5A96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FA1"/>
    <w:rPr>
      <w:rFonts w:ascii="Comic Sans MS" w:hAnsi="Comic Sans MS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FA1"/>
    <w:pPr>
      <w:ind w:left="720"/>
      <w:contextualSpacing/>
    </w:pPr>
  </w:style>
  <w:style w:type="table" w:styleId="TableGrid">
    <w:name w:val="Table Grid"/>
    <w:basedOn w:val="TableNormal"/>
    <w:uiPriority w:val="39"/>
    <w:rsid w:val="00BB5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parry</dc:creator>
  <cp:keywords/>
  <dc:description/>
  <cp:lastModifiedBy>ruby parry</cp:lastModifiedBy>
  <cp:revision>3</cp:revision>
  <dcterms:created xsi:type="dcterms:W3CDTF">2020-07-28T12:48:00Z</dcterms:created>
  <dcterms:modified xsi:type="dcterms:W3CDTF">2020-07-28T12:56:00Z</dcterms:modified>
</cp:coreProperties>
</file>