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CC09" w14:textId="77777777" w:rsidR="00F543C5" w:rsidRDefault="00F543C5" w:rsidP="00F543C5">
      <w:pPr>
        <w:pStyle w:val="Title"/>
        <w:spacing w:after="0"/>
        <w:jc w:val="center"/>
        <w:rPr>
          <w:b w:val="0"/>
        </w:rPr>
      </w:pPr>
      <w:r>
        <w:rPr>
          <w:rFonts w:eastAsia="Times New Roman"/>
          <w:noProof/>
          <w:lang w:eastAsia="en-GB"/>
        </w:rPr>
        <w:drawing>
          <wp:inline distT="0" distB="0" distL="0" distR="0" wp14:anchorId="20BF5145" wp14:editId="669D9A15">
            <wp:extent cx="2056164" cy="950976"/>
            <wp:effectExtent l="0" t="0" r="127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ogueLogo small.jpg"/>
                    <pic:cNvPicPr/>
                  </pic:nvPicPr>
                  <pic:blipFill>
                    <a:blip r:embed="rId8">
                      <a:extLst>
                        <a:ext uri="{28A0092B-C50C-407E-A947-70E740481C1C}">
                          <a14:useLocalDpi xmlns:a14="http://schemas.microsoft.com/office/drawing/2010/main" val="0"/>
                        </a:ext>
                      </a:extLst>
                    </a:blip>
                    <a:stretch>
                      <a:fillRect/>
                    </a:stretch>
                  </pic:blipFill>
                  <pic:spPr>
                    <a:xfrm>
                      <a:off x="0" y="0"/>
                      <a:ext cx="2055506" cy="950672"/>
                    </a:xfrm>
                    <a:prstGeom prst="rect">
                      <a:avLst/>
                    </a:prstGeom>
                  </pic:spPr>
                </pic:pic>
              </a:graphicData>
            </a:graphic>
          </wp:inline>
        </w:drawing>
      </w:r>
    </w:p>
    <w:p w14:paraId="440F5DB8" w14:textId="77777777" w:rsidR="00F543C5" w:rsidRDefault="00F543C5" w:rsidP="00D724D6">
      <w:pPr>
        <w:pStyle w:val="Title"/>
        <w:spacing w:after="0"/>
        <w:rPr>
          <w:b w:val="0"/>
        </w:rPr>
      </w:pPr>
    </w:p>
    <w:p w14:paraId="24C7FE8A" w14:textId="56CB97A1" w:rsidR="00D724D6" w:rsidRPr="00B02C54" w:rsidRDefault="009567C7" w:rsidP="00D724D6">
      <w:pPr>
        <w:pStyle w:val="Title"/>
        <w:spacing w:after="0"/>
      </w:pPr>
      <w:r>
        <w:rPr>
          <w:b w:val="0"/>
        </w:rPr>
        <w:t>post outline</w:t>
      </w:r>
      <w:r w:rsidR="00D724D6" w:rsidRPr="00B02C54">
        <w:t xml:space="preserve">: </w:t>
      </w:r>
      <w:r w:rsidR="00C872A5">
        <w:t xml:space="preserve">Lead </w:t>
      </w:r>
      <w:r>
        <w:t>Independent Person</w:t>
      </w:r>
      <w:r w:rsidR="00B32C8A">
        <w:t xml:space="preserve"> </w:t>
      </w:r>
    </w:p>
    <w:p w14:paraId="4807E64B" w14:textId="77777777" w:rsidR="005255F6" w:rsidRDefault="005255F6" w:rsidP="009567C7">
      <w:pPr>
        <w:rPr>
          <w:b/>
        </w:rPr>
      </w:pPr>
    </w:p>
    <w:p w14:paraId="2306CC68" w14:textId="6309429A" w:rsidR="005255F6" w:rsidRDefault="009567C7" w:rsidP="009567C7">
      <w:r w:rsidRPr="00E02A55">
        <w:rPr>
          <w:b/>
        </w:rPr>
        <w:t>dialogue</w:t>
      </w:r>
      <w:r>
        <w:t xml:space="preserve"> </w:t>
      </w:r>
      <w:r w:rsidR="005255F6">
        <w:t xml:space="preserve">is the </w:t>
      </w:r>
      <w:r w:rsidR="00E22828">
        <w:t>foremost</w:t>
      </w:r>
      <w:r w:rsidR="005255F6">
        <w:t xml:space="preserve"> leadership and safeguarding training company for the </w:t>
      </w:r>
      <w:r w:rsidR="006E20DD">
        <w:t xml:space="preserve">children’s </w:t>
      </w:r>
      <w:r w:rsidR="005255F6">
        <w:t>residential sector</w:t>
      </w:r>
      <w:r w:rsidR="006E20DD">
        <w:t xml:space="preserve"> in England</w:t>
      </w:r>
      <w:r w:rsidR="005255F6">
        <w:t xml:space="preserve">. We worked with Regulation 44 visitors to found the national Independent Person </w:t>
      </w:r>
      <w:proofErr w:type="gramStart"/>
      <w:r w:rsidR="005255F6">
        <w:t>Network,</w:t>
      </w:r>
      <w:proofErr w:type="gramEnd"/>
      <w:r w:rsidR="005255F6">
        <w:t xml:space="preserve"> </w:t>
      </w:r>
      <w:r w:rsidR="006E20DD">
        <w:t xml:space="preserve">we </w:t>
      </w:r>
      <w:r w:rsidR="005255F6">
        <w:t xml:space="preserve">undertook research on the impact of the role in the wake of the Care Review to influence the </w:t>
      </w:r>
      <w:r w:rsidR="006E20DD">
        <w:t xml:space="preserve">view of the </w:t>
      </w:r>
      <w:r w:rsidR="005255F6">
        <w:t xml:space="preserve">DfE and </w:t>
      </w:r>
      <w:r w:rsidR="006E20DD">
        <w:t xml:space="preserve">we </w:t>
      </w:r>
      <w:r w:rsidR="005255F6">
        <w:t>continue to develop the role of the Independent Person with high quality training and the development of national guidance to support the role.</w:t>
      </w:r>
    </w:p>
    <w:p w14:paraId="31ECAF8A" w14:textId="6691E243" w:rsidR="005255F6" w:rsidRDefault="005255F6" w:rsidP="009567C7">
      <w:r>
        <w:t xml:space="preserve">We have a small Independent Person service </w:t>
      </w:r>
      <w:r w:rsidR="00E22828">
        <w:t>supporting just over 50 homes</w:t>
      </w:r>
      <w:r>
        <w:t xml:space="preserve">. This role in the company </w:t>
      </w:r>
      <w:r w:rsidR="00C70E61">
        <w:t xml:space="preserve">will </w:t>
      </w:r>
      <w:r>
        <w:t xml:space="preserve">develop our national service offer, linking in with the other services </w:t>
      </w:r>
      <w:r w:rsidRPr="005255F6">
        <w:rPr>
          <w:b/>
          <w:bCs/>
        </w:rPr>
        <w:t>dialogue</w:t>
      </w:r>
      <w:r>
        <w:t xml:space="preserve"> provides.</w:t>
      </w:r>
    </w:p>
    <w:p w14:paraId="08309981" w14:textId="76D55826" w:rsidR="009567C7" w:rsidRDefault="005255F6" w:rsidP="009567C7">
      <w:r>
        <w:rPr>
          <w:b/>
          <w:bCs/>
        </w:rPr>
        <w:t xml:space="preserve">dialogue </w:t>
      </w:r>
      <w:r w:rsidR="009567C7">
        <w:t xml:space="preserve">has </w:t>
      </w:r>
      <w:r w:rsidR="009567C7" w:rsidRPr="00E02A55">
        <w:t>a</w:t>
      </w:r>
      <w:r w:rsidR="009567C7">
        <w:t xml:space="preserve"> broad team of consultants with a depth of knowledge and practical experience. Our aim as an organisation is to facilitate the cycle between learning and practice.</w:t>
      </w:r>
    </w:p>
    <w:p w14:paraId="4B7DA641" w14:textId="77777777" w:rsidR="009567C7" w:rsidRDefault="009567C7" w:rsidP="009567C7">
      <w:r>
        <w:t>We are currently providing:</w:t>
      </w:r>
    </w:p>
    <w:p w14:paraId="2E5FF4E4" w14:textId="77DEAC0D" w:rsidR="009567C7" w:rsidRDefault="009567C7" w:rsidP="009567C7">
      <w:pPr>
        <w:pStyle w:val="ListParagraph"/>
        <w:numPr>
          <w:ilvl w:val="0"/>
          <w:numId w:val="14"/>
        </w:numPr>
      </w:pPr>
      <w:r>
        <w:t>consultancy on a range of projects</w:t>
      </w:r>
      <w:r w:rsidR="00C872A5">
        <w:t xml:space="preserve">, particularly where </w:t>
      </w:r>
      <w:r>
        <w:t>individual children’s homes</w:t>
      </w:r>
      <w:r w:rsidR="00C872A5">
        <w:t xml:space="preserve"> are struggling with compliance</w:t>
      </w:r>
    </w:p>
    <w:p w14:paraId="32428A2C" w14:textId="2DEC8DCC" w:rsidR="009567C7" w:rsidRDefault="009567C7" w:rsidP="009567C7">
      <w:pPr>
        <w:pStyle w:val="ListParagraph"/>
        <w:numPr>
          <w:ilvl w:val="0"/>
          <w:numId w:val="14"/>
        </w:numPr>
      </w:pPr>
      <w:r>
        <w:t xml:space="preserve">training across a range of </w:t>
      </w:r>
      <w:r w:rsidR="00C872A5">
        <w:t xml:space="preserve">children’s residential, </w:t>
      </w:r>
      <w:r>
        <w:t xml:space="preserve">local authority, </w:t>
      </w:r>
      <w:r w:rsidR="00C872A5">
        <w:t xml:space="preserve">safeguarding </w:t>
      </w:r>
      <w:proofErr w:type="gramStart"/>
      <w:r w:rsidR="00C872A5">
        <w:t>children</w:t>
      </w:r>
      <w:proofErr w:type="gramEnd"/>
      <w:r w:rsidR="00C872A5">
        <w:t xml:space="preserve"> partnerships, schools and other settings</w:t>
      </w:r>
    </w:p>
    <w:p w14:paraId="3DBB8E6E" w14:textId="77777777" w:rsidR="009567C7" w:rsidRDefault="009567C7" w:rsidP="009567C7">
      <w:pPr>
        <w:pStyle w:val="ListParagraph"/>
        <w:numPr>
          <w:ilvl w:val="0"/>
          <w:numId w:val="14"/>
        </w:numPr>
      </w:pPr>
      <w:r>
        <w:t>independent persons for four residential providers for young people with significant additional needs, and one set of adult services’ residential homes</w:t>
      </w:r>
    </w:p>
    <w:p w14:paraId="5F53E0A2" w14:textId="521CBB66" w:rsidR="002B4B02" w:rsidRDefault="00C872A5" w:rsidP="002B4B02">
      <w:pPr>
        <w:pStyle w:val="ListParagraph"/>
        <w:numPr>
          <w:ilvl w:val="0"/>
          <w:numId w:val="14"/>
        </w:numPr>
      </w:pPr>
      <w:r>
        <w:t>membership support for Independent Persons, RIs, RMs and leads for a range of specialists within children’s residential care</w:t>
      </w:r>
    </w:p>
    <w:p w14:paraId="00C267A9" w14:textId="2159E7AD" w:rsidR="00050D2A" w:rsidRPr="005255F6" w:rsidRDefault="00C872A5" w:rsidP="005255F6">
      <w:pPr>
        <w:pStyle w:val="ListParagraph"/>
        <w:numPr>
          <w:ilvl w:val="0"/>
          <w:numId w:val="14"/>
        </w:numPr>
      </w:pPr>
      <w:r>
        <w:t>contributing to national practice with guidance on regulation 44 for DfE, a training pack on Children Missing from Care for Home Office/Children’s Homes Association/National Police Chiefs Council, work with Somerset Council towards an improved national approach to planning for residential children’s homes, and membership of the DfE Expert Working Group on the new Care Standards.</w:t>
      </w:r>
      <w:bookmarkStart w:id="0" w:name="_Hlk131484469"/>
      <w:r w:rsidR="00050D2A">
        <w:br w:type="page"/>
      </w:r>
    </w:p>
    <w:p w14:paraId="2FDD9C6A" w14:textId="6900B4C1" w:rsidR="009567C7" w:rsidRDefault="009567C7" w:rsidP="009567C7">
      <w:pPr>
        <w:pStyle w:val="Heading1"/>
      </w:pPr>
      <w:r w:rsidRPr="009567C7">
        <w:lastRenderedPageBreak/>
        <w:t>description</w:t>
      </w:r>
      <w:r>
        <w:rPr>
          <w:b w:val="0"/>
        </w:rPr>
        <w:t xml:space="preserve"> of the </w:t>
      </w:r>
      <w:r w:rsidRPr="009567C7">
        <w:rPr>
          <w:b w:val="0"/>
        </w:rPr>
        <w:t>role</w:t>
      </w:r>
      <w:r w:rsidR="00B32C8A">
        <w:rPr>
          <w:b w:val="0"/>
        </w:rPr>
        <w:t xml:space="preserve">: </w:t>
      </w:r>
      <w:r w:rsidR="00C872A5">
        <w:rPr>
          <w:b w:val="0"/>
        </w:rPr>
        <w:t xml:space="preserve">lead </w:t>
      </w:r>
      <w:r w:rsidR="00B32C8A">
        <w:rPr>
          <w:b w:val="0"/>
        </w:rPr>
        <w:t>independent person</w:t>
      </w:r>
    </w:p>
    <w:bookmarkEnd w:id="0"/>
    <w:p w14:paraId="5BA2694A" w14:textId="5F9EB7A8" w:rsidR="00C872A5" w:rsidRDefault="00C872A5" w:rsidP="00C872A5">
      <w:r>
        <w:t xml:space="preserve">Within </w:t>
      </w:r>
      <w:r w:rsidRPr="1F590909">
        <w:rPr>
          <w:b/>
          <w:bCs/>
        </w:rPr>
        <w:t>dialogue</w:t>
      </w:r>
      <w:r w:rsidR="4E06B39E" w:rsidRPr="1F590909">
        <w:rPr>
          <w:b/>
          <w:bCs/>
        </w:rPr>
        <w:t>,</w:t>
      </w:r>
      <w:r w:rsidRPr="1F590909">
        <w:rPr>
          <w:b/>
          <w:bCs/>
        </w:rPr>
        <w:t xml:space="preserve"> </w:t>
      </w:r>
      <w:r>
        <w:t xml:space="preserve">lines of authority are kept flat and there is effort to ensure we work together as partners rather than in a traditional hierarchy. The role of </w:t>
      </w:r>
      <w:r w:rsidRPr="1F590909">
        <w:rPr>
          <w:b/>
          <w:bCs/>
        </w:rPr>
        <w:t>lead independent person</w:t>
      </w:r>
      <w:r>
        <w:t xml:space="preserve"> is important in developing the service and the independent people working with dialogue to ensure the growth of the service and </w:t>
      </w:r>
      <w:r w:rsidR="00050D2A">
        <w:t xml:space="preserve">so </w:t>
      </w:r>
      <w:r>
        <w:t>that children always receiv</w:t>
      </w:r>
      <w:r w:rsidR="00050D2A">
        <w:t>e</w:t>
      </w:r>
      <w:r>
        <w:t xml:space="preserve"> a </w:t>
      </w:r>
      <w:r w:rsidR="1BABB176">
        <w:t>high-quality</w:t>
      </w:r>
      <w:r>
        <w:t xml:space="preserve"> service</w:t>
      </w:r>
      <w:r w:rsidR="00050D2A">
        <w:t xml:space="preserve"> to keep them safe and promote their welfare.</w:t>
      </w:r>
    </w:p>
    <w:p w14:paraId="612B9217" w14:textId="77777777" w:rsidR="00C872A5" w:rsidRPr="00C872A5" w:rsidRDefault="00C872A5" w:rsidP="00C872A5">
      <w:r>
        <w:t xml:space="preserve">The role will include: </w:t>
      </w:r>
    </w:p>
    <w:p w14:paraId="20517831" w14:textId="25CDE97C" w:rsidR="00C872A5" w:rsidRDefault="00C872A5" w:rsidP="00C872A5">
      <w:pPr>
        <w:pStyle w:val="ListParagraph"/>
        <w:numPr>
          <w:ilvl w:val="0"/>
          <w:numId w:val="19"/>
        </w:numPr>
      </w:pPr>
      <w:r w:rsidRPr="00C872A5">
        <w:t xml:space="preserve">ensuring young people’s voice and experience </w:t>
      </w:r>
      <w:r w:rsidR="00050D2A">
        <w:t>influences</w:t>
      </w:r>
      <w:r w:rsidRPr="00C872A5">
        <w:t xml:space="preserve"> all our work</w:t>
      </w:r>
      <w:r w:rsidR="0098412F">
        <w:t xml:space="preserve"> and prioritising their safety and welfare in all decisions</w:t>
      </w:r>
    </w:p>
    <w:p w14:paraId="32A24A25" w14:textId="3C1FC288" w:rsidR="00C872A5" w:rsidRDefault="00C872A5" w:rsidP="00C872A5">
      <w:pPr>
        <w:pStyle w:val="ListParagraph"/>
        <w:numPr>
          <w:ilvl w:val="0"/>
          <w:numId w:val="19"/>
        </w:numPr>
      </w:pPr>
      <w:r w:rsidRPr="00C872A5">
        <w:t>working with new and existing customers to ensure we continue to</w:t>
      </w:r>
      <w:r>
        <w:t xml:space="preserve"> </w:t>
      </w:r>
      <w:r w:rsidRPr="00C872A5">
        <w:t>make a difference in more settings</w:t>
      </w:r>
    </w:p>
    <w:p w14:paraId="30D6B3A9" w14:textId="678300A1" w:rsidR="00C872A5" w:rsidRDefault="00C872A5" w:rsidP="00C872A5">
      <w:pPr>
        <w:pStyle w:val="ListParagraph"/>
        <w:numPr>
          <w:ilvl w:val="0"/>
          <w:numId w:val="19"/>
        </w:numPr>
      </w:pPr>
      <w:r w:rsidRPr="00C872A5">
        <w:t xml:space="preserve">recruiting, </w:t>
      </w:r>
      <w:r w:rsidR="00050D2A">
        <w:t xml:space="preserve">inducting, </w:t>
      </w:r>
      <w:r w:rsidRPr="00C872A5">
        <w:t>supervising and working together with our Independent People to maintain high standards</w:t>
      </w:r>
    </w:p>
    <w:p w14:paraId="721A7333" w14:textId="2E730A49" w:rsidR="0098412F" w:rsidRDefault="001D655F" w:rsidP="00C872A5">
      <w:pPr>
        <w:pStyle w:val="ListParagraph"/>
        <w:numPr>
          <w:ilvl w:val="0"/>
          <w:numId w:val="19"/>
        </w:numPr>
      </w:pPr>
      <w:r>
        <w:t>advertising and agreeing Regulation 44 work with more settings, within our resources</w:t>
      </w:r>
    </w:p>
    <w:p w14:paraId="28A963DC" w14:textId="5993511C" w:rsidR="00C872A5" w:rsidRDefault="00761F98" w:rsidP="00C872A5">
      <w:pPr>
        <w:pStyle w:val="ListParagraph"/>
        <w:numPr>
          <w:ilvl w:val="0"/>
          <w:numId w:val="19"/>
        </w:numPr>
      </w:pPr>
      <w:r>
        <w:t xml:space="preserve">working with the Regulation 44 administrator in </w:t>
      </w:r>
      <w:r w:rsidR="00C872A5" w:rsidRPr="00C872A5">
        <w:t>improving and developing systems and processes to support our independent person work</w:t>
      </w:r>
    </w:p>
    <w:p w14:paraId="1EF37DA3" w14:textId="66EAF3F7" w:rsidR="00C872A5" w:rsidRDefault="00C872A5" w:rsidP="00C872A5">
      <w:pPr>
        <w:pStyle w:val="ListParagraph"/>
        <w:numPr>
          <w:ilvl w:val="0"/>
          <w:numId w:val="19"/>
        </w:numPr>
      </w:pPr>
      <w:r w:rsidRPr="00C872A5">
        <w:t>undertaking some visits as an Independent Person</w:t>
      </w:r>
      <w:r w:rsidR="00854664">
        <w:t>, including cover visits as part of the quality assurance role</w:t>
      </w:r>
    </w:p>
    <w:p w14:paraId="052FEB0F" w14:textId="381C4814" w:rsidR="00C872A5" w:rsidRDefault="00C872A5" w:rsidP="00C872A5">
      <w:pPr>
        <w:pStyle w:val="ListParagraph"/>
        <w:numPr>
          <w:ilvl w:val="0"/>
          <w:numId w:val="19"/>
        </w:numPr>
      </w:pPr>
      <w:r w:rsidRPr="00C872A5">
        <w:t xml:space="preserve">working with other senior leaders to develop </w:t>
      </w:r>
      <w:r w:rsidRPr="00854664">
        <w:rPr>
          <w:b/>
          <w:bCs/>
        </w:rPr>
        <w:t>dialogue’</w:t>
      </w:r>
      <w:r w:rsidRPr="00C872A5">
        <w:t>s support offer while maintaining the independence of our services</w:t>
      </w:r>
    </w:p>
    <w:p w14:paraId="4527BB6E" w14:textId="77777777" w:rsidR="009A5A98" w:rsidRDefault="00C872A5" w:rsidP="00C872A5">
      <w:pPr>
        <w:pStyle w:val="ListParagraph"/>
        <w:numPr>
          <w:ilvl w:val="0"/>
          <w:numId w:val="19"/>
        </w:numPr>
      </w:pPr>
      <w:r w:rsidRPr="00C872A5">
        <w:t>other duties commensurate with the role</w:t>
      </w:r>
    </w:p>
    <w:p w14:paraId="19EF5B5A" w14:textId="77777777" w:rsidR="009A5A98" w:rsidRDefault="009A5A98" w:rsidP="009A5A98">
      <w:r>
        <w:t xml:space="preserve">Day to day this will mean thinking about the development of the service. The role is strongly </w:t>
      </w:r>
      <w:proofErr w:type="gramStart"/>
      <w:r>
        <w:t>self-directed</w:t>
      </w:r>
      <w:proofErr w:type="gramEnd"/>
      <w:r>
        <w:t xml:space="preserve"> and the post holder will in many ways work independently, but with close communication, supervision and support from the Managing Director, the Customer Support Manager and her administrative team.</w:t>
      </w:r>
    </w:p>
    <w:p w14:paraId="3610FB07" w14:textId="08FCD5DA" w:rsidR="009A5A98" w:rsidRDefault="009A5A98" w:rsidP="009A5A98">
      <w:r>
        <w:t>On a monthly basis the Lead Independent Person, with administrative support, will ensure all reports are completed on time for children’s homes. They will review the reports to ensure they are of a high quality. It is envisaged they will undertake some cover visits and reports for Independent People to improve their triangulation in the quality assurance of the reports.</w:t>
      </w:r>
    </w:p>
    <w:p w14:paraId="53E9310D" w14:textId="77777777" w:rsidR="008E2A43" w:rsidRDefault="009A5A98" w:rsidP="005255F6">
      <w:r>
        <w:t>The Lead Independent Person will link with existing customers to review progress and develop our services while looking for new opportunities to develop the service and recruiting suitably experienced Independent Persons to undertake the visits.</w:t>
      </w:r>
    </w:p>
    <w:p w14:paraId="710D8ECC" w14:textId="76025E51" w:rsidR="009A5A98" w:rsidRPr="009A5A98" w:rsidRDefault="009A5A98" w:rsidP="005255F6">
      <w:r>
        <w:rPr>
          <w:b/>
          <w:bCs/>
        </w:rPr>
        <w:lastRenderedPageBreak/>
        <w:t>Salary</w:t>
      </w:r>
      <w:r w:rsidR="00C70E61">
        <w:rPr>
          <w:b/>
          <w:bCs/>
        </w:rPr>
        <w:t xml:space="preserve"> &amp; hours </w:t>
      </w:r>
      <w:r w:rsidR="00C70E61">
        <w:t>are negotiable</w:t>
      </w:r>
    </w:p>
    <w:p w14:paraId="72128485" w14:textId="7E8FE8E6" w:rsidR="005255F6" w:rsidRDefault="005255F6" w:rsidP="005255F6">
      <w:r>
        <w:rPr>
          <w:b/>
          <w:bCs/>
        </w:rPr>
        <w:t xml:space="preserve">Location – </w:t>
      </w:r>
      <w:r>
        <w:t xml:space="preserve">we are flexible on the location of the visitor, although travel to support </w:t>
      </w:r>
      <w:r w:rsidR="008E2A43">
        <w:t>homes</w:t>
      </w:r>
      <w:r>
        <w:t xml:space="preserve"> will be necessary. Where it is commutable the team like to have an office day at Dartington Hall </w:t>
      </w:r>
      <w:r w:rsidR="008E2A43">
        <w:t xml:space="preserve">in Devon </w:t>
      </w:r>
      <w:r>
        <w:t>once a week.</w:t>
      </w:r>
    </w:p>
    <w:p w14:paraId="7E9E82AE" w14:textId="11150D63" w:rsidR="009A5A98" w:rsidRDefault="009A5A98" w:rsidP="005255F6">
      <w:r>
        <w:rPr>
          <w:b/>
          <w:bCs/>
        </w:rPr>
        <w:t>Annual leave</w:t>
      </w:r>
      <w:r>
        <w:t xml:space="preserve"> – we have a generous 25 day (pro rata) annual leave policy.</w:t>
      </w:r>
    </w:p>
    <w:p w14:paraId="0107DC8A" w14:textId="320FE788" w:rsidR="00761F98" w:rsidRDefault="00761F98" w:rsidP="005255F6">
      <w:pPr>
        <w:rPr>
          <w:b/>
          <w:bCs/>
        </w:rPr>
      </w:pPr>
      <w:r>
        <w:rPr>
          <w:b/>
          <w:bCs/>
        </w:rPr>
        <w:t>Key measures of success:</w:t>
      </w:r>
    </w:p>
    <w:p w14:paraId="4A148F02" w14:textId="6663C08A" w:rsidR="00761F98" w:rsidRDefault="00761F98" w:rsidP="00761F98">
      <w:pPr>
        <w:pStyle w:val="ListParagraph"/>
        <w:numPr>
          <w:ilvl w:val="0"/>
          <w:numId w:val="24"/>
        </w:numPr>
      </w:pPr>
      <w:r>
        <w:t xml:space="preserve">Young people </w:t>
      </w:r>
      <w:r w:rsidR="00304AA9">
        <w:t>are seen, kept safe and their welfare promoted</w:t>
      </w:r>
    </w:p>
    <w:p w14:paraId="3A4AE3D1" w14:textId="170ACF05" w:rsidR="00304AA9" w:rsidRDefault="00390ED8" w:rsidP="00761F98">
      <w:pPr>
        <w:pStyle w:val="ListParagraph"/>
        <w:numPr>
          <w:ilvl w:val="0"/>
          <w:numId w:val="24"/>
        </w:numPr>
      </w:pPr>
      <w:r>
        <w:t xml:space="preserve">Maintain </w:t>
      </w:r>
      <w:r w:rsidR="004B0E9D">
        <w:t xml:space="preserve">our </w:t>
      </w:r>
      <w:r>
        <w:t xml:space="preserve">100% record of visits </w:t>
      </w:r>
      <w:r w:rsidR="004B0E9D">
        <w:t xml:space="preserve">&amp; reports </w:t>
      </w:r>
      <w:r>
        <w:t>in timescale</w:t>
      </w:r>
    </w:p>
    <w:p w14:paraId="522E9EC2" w14:textId="64826754" w:rsidR="006F239E" w:rsidRDefault="006F239E" w:rsidP="00761F98">
      <w:pPr>
        <w:pStyle w:val="ListParagraph"/>
        <w:numPr>
          <w:ilvl w:val="0"/>
          <w:numId w:val="24"/>
        </w:numPr>
      </w:pPr>
      <w:r>
        <w:t>Happy and competent staff, safely recruited</w:t>
      </w:r>
    </w:p>
    <w:p w14:paraId="57C73318" w14:textId="7BD29ADD" w:rsidR="004B0E9D" w:rsidRDefault="004B0E9D" w:rsidP="00761F98">
      <w:pPr>
        <w:pStyle w:val="ListParagraph"/>
        <w:numPr>
          <w:ilvl w:val="0"/>
          <w:numId w:val="24"/>
        </w:numPr>
      </w:pPr>
      <w:r>
        <w:t>Homes improve inspection judgements with our support</w:t>
      </w:r>
    </w:p>
    <w:p w14:paraId="1A01C2A8" w14:textId="52BC0399" w:rsidR="00FE45FC" w:rsidRDefault="00FE45FC" w:rsidP="00761F98">
      <w:pPr>
        <w:pStyle w:val="ListParagraph"/>
        <w:numPr>
          <w:ilvl w:val="0"/>
          <w:numId w:val="24"/>
        </w:numPr>
      </w:pPr>
      <w:r>
        <w:t xml:space="preserve">Retain 90% of </w:t>
      </w:r>
      <w:r w:rsidR="006E1C23">
        <w:t>homes visited</w:t>
      </w:r>
    </w:p>
    <w:p w14:paraId="55D51C7D" w14:textId="693FC208" w:rsidR="00FE45FC" w:rsidRPr="00761F98" w:rsidRDefault="00FE45FC" w:rsidP="00761F98">
      <w:pPr>
        <w:pStyle w:val="ListParagraph"/>
        <w:numPr>
          <w:ilvl w:val="0"/>
          <w:numId w:val="24"/>
        </w:numPr>
      </w:pPr>
      <w:r>
        <w:t>Increase size of service</w:t>
      </w:r>
      <w:r w:rsidR="006F239E">
        <w:t xml:space="preserve"> by 25% per annum</w:t>
      </w:r>
    </w:p>
    <w:p w14:paraId="4DF6056E" w14:textId="77777777" w:rsidR="006E20DD" w:rsidRDefault="006E20DD" w:rsidP="005255F6"/>
    <w:p w14:paraId="60E5084F" w14:textId="205B2569" w:rsidR="006E20DD" w:rsidRDefault="006E20DD" w:rsidP="005255F6">
      <w:r>
        <w:t>For further details please see the Person Specification (below) or contact John Woodhouse on 07921 015176 for an informal discussion.</w:t>
      </w:r>
    </w:p>
    <w:p w14:paraId="67D583B9" w14:textId="77777777" w:rsidR="0046044C" w:rsidRDefault="0046044C" w:rsidP="005255F6"/>
    <w:p w14:paraId="141D063B" w14:textId="77777777" w:rsidR="0046044C" w:rsidRDefault="0046044C">
      <w:pPr>
        <w:rPr>
          <w:rFonts w:asciiTheme="minorHAnsi" w:eastAsiaTheme="majorEastAsia" w:hAnsiTheme="minorHAnsi" w:cstheme="majorBidi"/>
          <w:b/>
          <w:bCs/>
          <w:color w:val="669040"/>
          <w:sz w:val="36"/>
          <w:szCs w:val="28"/>
        </w:rPr>
      </w:pPr>
      <w:r>
        <w:br w:type="page"/>
      </w:r>
    </w:p>
    <w:p w14:paraId="418C8BA7" w14:textId="1353E24B" w:rsidR="009A5A98" w:rsidRPr="00B87294" w:rsidRDefault="009A5A98" w:rsidP="009A5A98">
      <w:pPr>
        <w:pStyle w:val="Heading1"/>
      </w:pPr>
      <w:r>
        <w:lastRenderedPageBreak/>
        <w:t xml:space="preserve">Person </w:t>
      </w:r>
      <w:r w:rsidRPr="0046044C">
        <w:rPr>
          <w:b w:val="0"/>
          <w:bCs w:val="0"/>
        </w:rPr>
        <w:t>specification</w:t>
      </w:r>
    </w:p>
    <w:p w14:paraId="39F7A981" w14:textId="77777777" w:rsidR="0046044C" w:rsidRPr="0046044C" w:rsidRDefault="0046044C" w:rsidP="0046044C">
      <w:pPr>
        <w:rPr>
          <w:b/>
          <w:bCs/>
        </w:rPr>
      </w:pPr>
      <w:r w:rsidRPr="0046044C">
        <w:rPr>
          <w:b/>
          <w:bCs/>
        </w:rPr>
        <w:t>Knowledge</w:t>
      </w:r>
      <w:r w:rsidRPr="0046044C">
        <w:rPr>
          <w:b/>
          <w:bCs/>
        </w:rPr>
        <w:tab/>
      </w:r>
    </w:p>
    <w:p w14:paraId="6D2E90DA" w14:textId="77777777" w:rsidR="0046044C" w:rsidRDefault="0046044C" w:rsidP="0046044C">
      <w:pPr>
        <w:pStyle w:val="ListParagraph"/>
        <w:numPr>
          <w:ilvl w:val="0"/>
          <w:numId w:val="20"/>
        </w:numPr>
      </w:pPr>
      <w:r>
        <w:t>In depth knowledge of Quality Standards, children’s homes regulations and associated law and guidance</w:t>
      </w:r>
      <w:r>
        <w:tab/>
      </w:r>
    </w:p>
    <w:p w14:paraId="2E77F6FA" w14:textId="77777777" w:rsidR="0046044C" w:rsidRDefault="0046044C" w:rsidP="0046044C">
      <w:pPr>
        <w:pStyle w:val="ListParagraph"/>
        <w:numPr>
          <w:ilvl w:val="0"/>
          <w:numId w:val="20"/>
        </w:numPr>
      </w:pPr>
      <w:r>
        <w:t>Current safeguarding and child protection legislation</w:t>
      </w:r>
      <w:r>
        <w:tab/>
      </w:r>
    </w:p>
    <w:p w14:paraId="4B4AB15B" w14:textId="77777777" w:rsidR="0046044C" w:rsidRDefault="0046044C" w:rsidP="0046044C">
      <w:pPr>
        <w:pStyle w:val="ListParagraph"/>
        <w:numPr>
          <w:ilvl w:val="0"/>
          <w:numId w:val="20"/>
        </w:numPr>
      </w:pPr>
      <w:r>
        <w:t>Research and good practice around children’s homes</w:t>
      </w:r>
      <w:r>
        <w:tab/>
      </w:r>
    </w:p>
    <w:p w14:paraId="0B82D66A" w14:textId="77777777" w:rsidR="0046044C" w:rsidRPr="0046044C" w:rsidRDefault="0046044C" w:rsidP="0046044C">
      <w:pPr>
        <w:rPr>
          <w:b/>
          <w:bCs/>
        </w:rPr>
      </w:pPr>
      <w:r w:rsidRPr="0046044C">
        <w:rPr>
          <w:b/>
          <w:bCs/>
        </w:rPr>
        <w:t>Values</w:t>
      </w:r>
      <w:r w:rsidRPr="0046044C">
        <w:rPr>
          <w:b/>
          <w:bCs/>
        </w:rPr>
        <w:tab/>
      </w:r>
    </w:p>
    <w:p w14:paraId="356858A1" w14:textId="77777777" w:rsidR="0046044C" w:rsidRDefault="0046044C" w:rsidP="0046044C">
      <w:pPr>
        <w:pStyle w:val="ListParagraph"/>
        <w:numPr>
          <w:ilvl w:val="0"/>
          <w:numId w:val="21"/>
        </w:numPr>
      </w:pPr>
      <w:r>
        <w:t>Child centred practice</w:t>
      </w:r>
      <w:r>
        <w:tab/>
      </w:r>
    </w:p>
    <w:p w14:paraId="62EC0C30" w14:textId="77777777" w:rsidR="0046044C" w:rsidRDefault="0046044C" w:rsidP="0046044C">
      <w:pPr>
        <w:pStyle w:val="ListParagraph"/>
        <w:numPr>
          <w:ilvl w:val="0"/>
          <w:numId w:val="21"/>
        </w:numPr>
      </w:pPr>
      <w:r>
        <w:t>Collegiate partnership approach</w:t>
      </w:r>
    </w:p>
    <w:p w14:paraId="5612BBB0" w14:textId="7BE18609" w:rsidR="0046044C" w:rsidRDefault="0046044C" w:rsidP="0046044C">
      <w:pPr>
        <w:pStyle w:val="ListParagraph"/>
        <w:numPr>
          <w:ilvl w:val="0"/>
          <w:numId w:val="21"/>
        </w:numPr>
      </w:pPr>
      <w:r>
        <w:t xml:space="preserve">Vision, </w:t>
      </w:r>
      <w:r w:rsidR="006E20DD">
        <w:t xml:space="preserve">energy, </w:t>
      </w:r>
      <w:r>
        <w:t>direction and belief in our ability to improve the lives of children in our care</w:t>
      </w:r>
    </w:p>
    <w:p w14:paraId="1464F1B0" w14:textId="77777777" w:rsidR="0046044C" w:rsidRDefault="0046044C" w:rsidP="0046044C">
      <w:pPr>
        <w:rPr>
          <w:b/>
          <w:bCs/>
        </w:rPr>
      </w:pPr>
      <w:r>
        <w:rPr>
          <w:b/>
          <w:bCs/>
        </w:rPr>
        <w:t>Skills</w:t>
      </w:r>
    </w:p>
    <w:p w14:paraId="6913168D" w14:textId="6F982FC5" w:rsidR="002D0897" w:rsidRDefault="002D0897" w:rsidP="0046044C">
      <w:pPr>
        <w:pStyle w:val="ListParagraph"/>
        <w:numPr>
          <w:ilvl w:val="0"/>
          <w:numId w:val="20"/>
        </w:numPr>
      </w:pPr>
      <w:r>
        <w:t>Skills to develop and expand a service</w:t>
      </w:r>
    </w:p>
    <w:p w14:paraId="3FCCCB2D" w14:textId="1EB035F7" w:rsidR="0046044C" w:rsidRDefault="0046044C" w:rsidP="0046044C">
      <w:pPr>
        <w:pStyle w:val="ListParagraph"/>
        <w:numPr>
          <w:ilvl w:val="0"/>
          <w:numId w:val="20"/>
        </w:numPr>
      </w:pPr>
      <w:r>
        <w:t xml:space="preserve">Ability to move adeptly between strategic thinking and conversations with leaders, managers and staff to quickly building a relationship with young people and </w:t>
      </w:r>
      <w:proofErr w:type="gramStart"/>
      <w:r>
        <w:t>taking into account</w:t>
      </w:r>
      <w:proofErr w:type="gramEnd"/>
      <w:r>
        <w:t xml:space="preserve"> their views</w:t>
      </w:r>
    </w:p>
    <w:p w14:paraId="118FD159" w14:textId="57E76FF1" w:rsidR="0046044C" w:rsidRDefault="0046044C" w:rsidP="0046044C">
      <w:pPr>
        <w:pStyle w:val="ListParagraph"/>
        <w:numPr>
          <w:ilvl w:val="0"/>
          <w:numId w:val="20"/>
        </w:numPr>
      </w:pPr>
      <w:r>
        <w:t>Evidence of effective capacity building challenge in an organisation</w:t>
      </w:r>
    </w:p>
    <w:p w14:paraId="45105C5A" w14:textId="77777777" w:rsidR="0046044C" w:rsidRDefault="0046044C" w:rsidP="0046044C">
      <w:pPr>
        <w:pStyle w:val="ListParagraph"/>
        <w:numPr>
          <w:ilvl w:val="0"/>
          <w:numId w:val="20"/>
        </w:numPr>
      </w:pPr>
      <w:r>
        <w:t>Good observational and analysis skills</w:t>
      </w:r>
    </w:p>
    <w:p w14:paraId="7F1CF432" w14:textId="793AE3C4" w:rsidR="0046044C" w:rsidRDefault="0046044C" w:rsidP="0046044C">
      <w:pPr>
        <w:pStyle w:val="ListParagraph"/>
        <w:numPr>
          <w:ilvl w:val="0"/>
          <w:numId w:val="20"/>
        </w:numPr>
      </w:pPr>
      <w:r>
        <w:t>Sound report-writing, proof reading &amp; quality assurance skills</w:t>
      </w:r>
    </w:p>
    <w:p w14:paraId="049182CE" w14:textId="5F607ACD" w:rsidR="0046044C" w:rsidRDefault="0046044C" w:rsidP="0046044C">
      <w:pPr>
        <w:pStyle w:val="ListParagraph"/>
        <w:numPr>
          <w:ilvl w:val="0"/>
          <w:numId w:val="20"/>
        </w:numPr>
      </w:pPr>
      <w:r>
        <w:t>Capacity building supervision, support and challenge of staff</w:t>
      </w:r>
    </w:p>
    <w:p w14:paraId="48A4EE95" w14:textId="24197172" w:rsidR="0046044C" w:rsidRDefault="0046044C" w:rsidP="0046044C">
      <w:pPr>
        <w:rPr>
          <w:b/>
          <w:bCs/>
        </w:rPr>
      </w:pPr>
      <w:r>
        <w:rPr>
          <w:b/>
          <w:bCs/>
        </w:rPr>
        <w:t>Qualifications</w:t>
      </w:r>
    </w:p>
    <w:p w14:paraId="53475CCC" w14:textId="60D5FBDA" w:rsidR="0046044C" w:rsidRDefault="0046044C" w:rsidP="0046044C">
      <w:pPr>
        <w:pStyle w:val="ListParagraph"/>
        <w:numPr>
          <w:ilvl w:val="0"/>
          <w:numId w:val="23"/>
        </w:numPr>
      </w:pPr>
      <w:r>
        <w:t>The candidate may have a range of different qualifications (e.g. level 5 or social work degree), but will be able to evidence how they have been able to apply these to their role</w:t>
      </w:r>
    </w:p>
    <w:p w14:paraId="06A32C8B" w14:textId="489EBC9B" w:rsidR="0046044C" w:rsidRDefault="0046044C" w:rsidP="0046044C">
      <w:pPr>
        <w:rPr>
          <w:b/>
          <w:bCs/>
        </w:rPr>
      </w:pPr>
      <w:r>
        <w:rPr>
          <w:b/>
          <w:bCs/>
        </w:rPr>
        <w:t>Experience</w:t>
      </w:r>
    </w:p>
    <w:p w14:paraId="4BE6BFBA" w14:textId="320C89BD" w:rsidR="0046044C" w:rsidRDefault="0046044C" w:rsidP="0046044C">
      <w:pPr>
        <w:pStyle w:val="ListParagraph"/>
        <w:numPr>
          <w:ilvl w:val="0"/>
          <w:numId w:val="23"/>
        </w:numPr>
      </w:pPr>
      <w:r>
        <w:t>A significant depth of Children’s Residential Care experience</w:t>
      </w:r>
    </w:p>
    <w:p w14:paraId="5724097E" w14:textId="1C21001C" w:rsidR="0046044C" w:rsidRDefault="0046044C" w:rsidP="0046044C">
      <w:pPr>
        <w:pStyle w:val="ListParagraph"/>
        <w:numPr>
          <w:ilvl w:val="0"/>
          <w:numId w:val="23"/>
        </w:numPr>
      </w:pPr>
      <w:r>
        <w:t>A strong track record of success in leadership, management or inspection roles</w:t>
      </w:r>
    </w:p>
    <w:p w14:paraId="3229E7D5" w14:textId="4C3C6F5B" w:rsidR="005255F6" w:rsidRPr="005255F6" w:rsidRDefault="0046044C" w:rsidP="11A19302">
      <w:pPr>
        <w:pStyle w:val="ListParagraph"/>
        <w:numPr>
          <w:ilvl w:val="0"/>
          <w:numId w:val="23"/>
        </w:numPr>
      </w:pPr>
      <w:r>
        <w:t>Previous Regulation 44 and/or Standard 3 experience desirable</w:t>
      </w:r>
    </w:p>
    <w:p w14:paraId="770D6A04" w14:textId="77777777" w:rsidR="00B87294" w:rsidRPr="00B87294" w:rsidRDefault="00B87294" w:rsidP="00B87294">
      <w:pPr>
        <w:pStyle w:val="Heading1"/>
      </w:pPr>
      <w:r w:rsidRPr="00B87294">
        <w:t>John Woodhouse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18"/>
      </w:tblGrid>
      <w:tr w:rsidR="00321887" w14:paraId="5DA21FFF" w14:textId="77777777" w:rsidTr="00321887">
        <w:tc>
          <w:tcPr>
            <w:tcW w:w="4621" w:type="dxa"/>
          </w:tcPr>
          <w:p w14:paraId="58A920E6" w14:textId="0C570205" w:rsidR="00321887" w:rsidRDefault="00CC5987" w:rsidP="00F543C5">
            <w:pPr>
              <w:ind w:left="-108"/>
            </w:pPr>
            <w:r>
              <w:t xml:space="preserve">Managing </w:t>
            </w:r>
            <w:r w:rsidR="00321887">
              <w:t>Director, Dialogue</w:t>
            </w:r>
          </w:p>
        </w:tc>
        <w:tc>
          <w:tcPr>
            <w:tcW w:w="4621" w:type="dxa"/>
          </w:tcPr>
          <w:p w14:paraId="6B6004B9" w14:textId="2CA61EDA" w:rsidR="00321887" w:rsidRDefault="00CC5987" w:rsidP="00A20108">
            <w:pPr>
              <w:jc w:val="right"/>
            </w:pPr>
            <w:r>
              <w:t>September 202</w:t>
            </w:r>
            <w:r w:rsidR="002D0897">
              <w:t>5</w:t>
            </w:r>
          </w:p>
        </w:tc>
      </w:tr>
    </w:tbl>
    <w:p w14:paraId="68CBAEE2" w14:textId="3F3EEC69" w:rsidR="00B87294" w:rsidRPr="00F543C5" w:rsidRDefault="00B87294" w:rsidP="11A19302">
      <w:pPr>
        <w:rPr>
          <w:sz w:val="20"/>
          <w:szCs w:val="20"/>
        </w:rPr>
      </w:pPr>
    </w:p>
    <w:sectPr w:rsidR="00B87294" w:rsidRPr="00F543C5" w:rsidSect="00C93A00">
      <w:headerReference w:type="even" r:id="rId9"/>
      <w:headerReference w:type="default" r:id="rId10"/>
      <w:footerReference w:type="even" r:id="rId11"/>
      <w:footerReference w:type="default" r:id="rId12"/>
      <w:headerReference w:type="first" r:id="rId13"/>
      <w:footerReference w:type="first" r:id="rId14"/>
      <w:pgSz w:w="11906" w:h="16838"/>
      <w:pgMar w:top="969" w:right="1440" w:bottom="1418" w:left="1440" w:header="708" w:footer="3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9B908" w14:textId="77777777" w:rsidR="00BF6D63" w:rsidRDefault="00BF6D63" w:rsidP="00272F5A">
      <w:pPr>
        <w:spacing w:after="0" w:line="240" w:lineRule="auto"/>
      </w:pPr>
      <w:r>
        <w:separator/>
      </w:r>
    </w:p>
  </w:endnote>
  <w:endnote w:type="continuationSeparator" w:id="0">
    <w:p w14:paraId="5C85357C" w14:textId="77777777" w:rsidR="00BF6D63" w:rsidRDefault="00BF6D63" w:rsidP="00272F5A">
      <w:pPr>
        <w:spacing w:after="0" w:line="240" w:lineRule="auto"/>
      </w:pPr>
      <w:r>
        <w:continuationSeparator/>
      </w:r>
    </w:p>
  </w:endnote>
  <w:endnote w:type="continuationNotice" w:id="1">
    <w:p w14:paraId="2AF842DC" w14:textId="77777777" w:rsidR="00BF6D63" w:rsidRDefault="00BF6D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63DA7" w14:textId="77777777" w:rsidR="00F543C5" w:rsidRDefault="00F543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359CE" w14:textId="77777777" w:rsidR="00F543C5" w:rsidRDefault="00F543C5" w:rsidP="00EE5472">
    <w:pPr>
      <w:pStyle w:val="Footer"/>
      <w:tabs>
        <w:tab w:val="clear" w:pos="9026"/>
        <w:tab w:val="right" w:pos="9639"/>
      </w:tabs>
      <w:ind w:left="-709"/>
      <w:rPr>
        <w:color w:val="4F6228" w:themeColor="accent3" w:themeShade="80"/>
      </w:rPr>
    </w:pPr>
    <w:r>
      <w:rPr>
        <w:noProof/>
        <w:lang w:eastAsia="en-GB"/>
      </w:rPr>
      <w:drawing>
        <wp:anchor distT="0" distB="0" distL="114300" distR="114300" simplePos="0" relativeHeight="251661312" behindDoc="1" locked="0" layoutInCell="1" allowOverlap="1" wp14:anchorId="22BCC918" wp14:editId="3F7B6666">
          <wp:simplePos x="0" y="0"/>
          <wp:positionH relativeFrom="column">
            <wp:posOffset>-921715</wp:posOffset>
          </wp:positionH>
          <wp:positionV relativeFrom="paragraph">
            <wp:posOffset>-350114</wp:posOffset>
          </wp:positionV>
          <wp:extent cx="7607808" cy="400723"/>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607808" cy="400723"/>
                  </a:xfrm>
                  <a:prstGeom prst="rect">
                    <a:avLst/>
                  </a:prstGeom>
                </pic:spPr>
              </pic:pic>
            </a:graphicData>
          </a:graphic>
          <wp14:sizeRelH relativeFrom="page">
            <wp14:pctWidth>0</wp14:pctWidth>
          </wp14:sizeRelH>
          <wp14:sizeRelV relativeFrom="page">
            <wp14:pctHeight>0</wp14:pctHeight>
          </wp14:sizeRelV>
        </wp:anchor>
      </w:drawing>
    </w:r>
    <w:r>
      <w:rPr>
        <w:noProof/>
        <w:color w:val="4F6228" w:themeColor="accent3" w:themeShade="80"/>
        <w:lang w:eastAsia="en-GB"/>
      </w:rPr>
      <w:drawing>
        <wp:inline distT="0" distB="0" distL="0" distR="0" wp14:anchorId="7C14383C" wp14:editId="2EBE4631">
          <wp:extent cx="810351" cy="376813"/>
          <wp:effectExtent l="0" t="0" r="8890" b="4445"/>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logueLogo xsmall.jpg"/>
                  <pic:cNvPicPr/>
                </pic:nvPicPr>
                <pic:blipFill>
                  <a:blip r:embed="rId2">
                    <a:extLst>
                      <a:ext uri="{28A0092B-C50C-407E-A947-70E740481C1C}">
                        <a14:useLocalDpi xmlns:a14="http://schemas.microsoft.com/office/drawing/2010/main" val="0"/>
                      </a:ext>
                    </a:extLst>
                  </a:blip>
                  <a:stretch>
                    <a:fillRect/>
                  </a:stretch>
                </pic:blipFill>
                <pic:spPr>
                  <a:xfrm>
                    <a:off x="0" y="0"/>
                    <a:ext cx="811790" cy="377482"/>
                  </a:xfrm>
                  <a:prstGeom prst="rect">
                    <a:avLst/>
                  </a:prstGeom>
                </pic:spPr>
              </pic:pic>
            </a:graphicData>
          </a:graphic>
        </wp:inline>
      </w:drawing>
    </w:r>
    <w:r w:rsidRPr="00EE5472">
      <w:rPr>
        <w:color w:val="4F6228" w:themeColor="accent3" w:themeShade="80"/>
      </w:rPr>
      <w:tab/>
    </w:r>
    <w:r w:rsidRPr="00EE5472">
      <w:rPr>
        <w:color w:val="4F6228" w:themeColor="accent3" w:themeShade="80"/>
      </w:rPr>
      <w:tab/>
      <w:t xml:space="preserve">Page </w:t>
    </w:r>
    <w:r w:rsidRPr="00EE5472">
      <w:rPr>
        <w:color w:val="4F6228" w:themeColor="accent3" w:themeShade="80"/>
      </w:rPr>
      <w:fldChar w:fldCharType="begin"/>
    </w:r>
    <w:r w:rsidRPr="00EE5472">
      <w:rPr>
        <w:color w:val="4F6228" w:themeColor="accent3" w:themeShade="80"/>
      </w:rPr>
      <w:instrText xml:space="preserve"> PAGE   \* MERGEFORMAT </w:instrText>
    </w:r>
    <w:r w:rsidRPr="00EE5472">
      <w:rPr>
        <w:color w:val="4F6228" w:themeColor="accent3" w:themeShade="80"/>
      </w:rPr>
      <w:fldChar w:fldCharType="separate"/>
    </w:r>
    <w:r w:rsidR="00A20108">
      <w:rPr>
        <w:noProof/>
        <w:color w:val="4F6228" w:themeColor="accent3" w:themeShade="80"/>
      </w:rPr>
      <w:t>5</w:t>
    </w:r>
    <w:r w:rsidRPr="00EE5472">
      <w:rPr>
        <w:color w:val="4F6228" w:themeColor="accent3" w:themeShade="80"/>
      </w:rPr>
      <w:fldChar w:fldCharType="end"/>
    </w:r>
  </w:p>
  <w:p w14:paraId="688902BC" w14:textId="77777777" w:rsidR="00F543C5" w:rsidRPr="00EE5472" w:rsidRDefault="00F543C5" w:rsidP="00EE5472">
    <w:pPr>
      <w:pStyle w:val="Footer"/>
      <w:tabs>
        <w:tab w:val="clear" w:pos="9026"/>
        <w:tab w:val="right" w:pos="9639"/>
      </w:tabs>
      <w:ind w:left="-709"/>
      <w:rPr>
        <w:color w:val="4F6228" w:themeColor="accent3"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82E0F" w14:textId="77777777" w:rsidR="009A172B" w:rsidRPr="00E419F7" w:rsidRDefault="009A172B" w:rsidP="00E419F7">
    <w:pPr>
      <w:pStyle w:val="Footer"/>
      <w:pBdr>
        <w:top w:val="single" w:sz="12" w:space="1" w:color="76923C" w:themeColor="accent3" w:themeShade="BF"/>
      </w:pBdr>
      <w:rPr>
        <w:rFonts w:eastAsiaTheme="majorEastAsia" w:cstheme="majorBidi"/>
        <w:color w:val="4F6228" w:themeColor="accent3" w:themeShade="80"/>
        <w:sz w:val="20"/>
      </w:rPr>
    </w:pPr>
    <w:r w:rsidRPr="00E419F7">
      <w:rPr>
        <w:rFonts w:eastAsiaTheme="majorEastAsia" w:cstheme="majorBidi"/>
        <w:color w:val="4F6228" w:themeColor="accent3" w:themeShade="80"/>
        <w:sz w:val="20"/>
      </w:rPr>
      <w:t>Dialogue Consultants Ltd.</w:t>
    </w:r>
    <w:r w:rsidRPr="00E419F7">
      <w:rPr>
        <w:rFonts w:eastAsiaTheme="majorEastAsia" w:cstheme="majorBidi"/>
        <w:color w:val="4F6228" w:themeColor="accent3" w:themeShade="80"/>
        <w:sz w:val="20"/>
      </w:rPr>
      <w:ptab w:relativeTo="margin" w:alignment="right" w:leader="none"/>
    </w:r>
    <w:r w:rsidRPr="00E419F7">
      <w:rPr>
        <w:rFonts w:eastAsiaTheme="majorEastAsia" w:cstheme="majorBidi"/>
        <w:color w:val="4F6228" w:themeColor="accent3" w:themeShade="80"/>
        <w:sz w:val="20"/>
      </w:rPr>
      <w:t xml:space="preserve">Page </w:t>
    </w:r>
    <w:r w:rsidRPr="00E419F7">
      <w:rPr>
        <w:rFonts w:eastAsiaTheme="minorEastAsia"/>
        <w:color w:val="4F6228" w:themeColor="accent3" w:themeShade="80"/>
        <w:sz w:val="20"/>
      </w:rPr>
      <w:fldChar w:fldCharType="begin"/>
    </w:r>
    <w:r w:rsidRPr="00E419F7">
      <w:rPr>
        <w:color w:val="4F6228" w:themeColor="accent3" w:themeShade="80"/>
        <w:sz w:val="20"/>
      </w:rPr>
      <w:instrText xml:space="preserve"> PAGE   \* MERGEFORMAT </w:instrText>
    </w:r>
    <w:r w:rsidRPr="00E419F7">
      <w:rPr>
        <w:rFonts w:eastAsiaTheme="minorEastAsia"/>
        <w:color w:val="4F6228" w:themeColor="accent3" w:themeShade="80"/>
        <w:sz w:val="20"/>
      </w:rPr>
      <w:fldChar w:fldCharType="separate"/>
    </w:r>
    <w:r w:rsidR="00A20108" w:rsidRPr="00A20108">
      <w:rPr>
        <w:rFonts w:eastAsiaTheme="majorEastAsia" w:cstheme="majorBidi"/>
        <w:noProof/>
        <w:color w:val="4F6228" w:themeColor="accent3" w:themeShade="80"/>
        <w:sz w:val="20"/>
      </w:rPr>
      <w:t>1</w:t>
    </w:r>
    <w:r w:rsidRPr="00E419F7">
      <w:rPr>
        <w:rFonts w:eastAsiaTheme="majorEastAsia" w:cstheme="majorBidi"/>
        <w:noProof/>
        <w:color w:val="4F6228" w:themeColor="accent3" w:themeShade="80"/>
        <w:sz w:val="20"/>
      </w:rPr>
      <w:fldChar w:fldCharType="end"/>
    </w:r>
  </w:p>
  <w:p w14:paraId="07FB9BE4" w14:textId="77777777" w:rsidR="009A172B" w:rsidRPr="00E419F7" w:rsidRDefault="009A172B">
    <w:pPr>
      <w:pStyle w:val="Footer"/>
      <w:rPr>
        <w:color w:val="4F6228" w:themeColor="accent3" w:themeShade="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4FDA4" w14:textId="77777777" w:rsidR="00BF6D63" w:rsidRDefault="00BF6D63" w:rsidP="00272F5A">
      <w:pPr>
        <w:spacing w:after="0" w:line="240" w:lineRule="auto"/>
      </w:pPr>
      <w:r>
        <w:separator/>
      </w:r>
    </w:p>
  </w:footnote>
  <w:footnote w:type="continuationSeparator" w:id="0">
    <w:p w14:paraId="42BB2D3C" w14:textId="77777777" w:rsidR="00BF6D63" w:rsidRDefault="00BF6D63" w:rsidP="00272F5A">
      <w:pPr>
        <w:spacing w:after="0" w:line="240" w:lineRule="auto"/>
      </w:pPr>
      <w:r>
        <w:continuationSeparator/>
      </w:r>
    </w:p>
  </w:footnote>
  <w:footnote w:type="continuationNotice" w:id="1">
    <w:p w14:paraId="5930633F" w14:textId="77777777" w:rsidR="00BF6D63" w:rsidRDefault="00BF6D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A095E" w14:textId="77777777" w:rsidR="00F543C5" w:rsidRDefault="00F543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6BDA" w14:textId="77777777" w:rsidR="009A172B" w:rsidRDefault="009A17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616F7" w14:textId="77777777" w:rsidR="009A172B" w:rsidRDefault="009A1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929AC"/>
    <w:multiLevelType w:val="hybridMultilevel"/>
    <w:tmpl w:val="CCF09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BD3409"/>
    <w:multiLevelType w:val="hybridMultilevel"/>
    <w:tmpl w:val="F2AC5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2E76E36"/>
    <w:multiLevelType w:val="hybridMultilevel"/>
    <w:tmpl w:val="D502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03940"/>
    <w:multiLevelType w:val="hybridMultilevel"/>
    <w:tmpl w:val="F5D8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63F13"/>
    <w:multiLevelType w:val="hybridMultilevel"/>
    <w:tmpl w:val="FAE61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951C4D"/>
    <w:multiLevelType w:val="hybridMultilevel"/>
    <w:tmpl w:val="B8E8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E7180"/>
    <w:multiLevelType w:val="hybridMultilevel"/>
    <w:tmpl w:val="15689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463066"/>
    <w:multiLevelType w:val="hybridMultilevel"/>
    <w:tmpl w:val="7CAE9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E69DF"/>
    <w:multiLevelType w:val="hybridMultilevel"/>
    <w:tmpl w:val="B6BA72EA"/>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9" w15:restartNumberingAfterBreak="0">
    <w:nsid w:val="2DA72AB9"/>
    <w:multiLevelType w:val="hybridMultilevel"/>
    <w:tmpl w:val="5E626A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EEE1C6F"/>
    <w:multiLevelType w:val="hybridMultilevel"/>
    <w:tmpl w:val="250C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132A74"/>
    <w:multiLevelType w:val="hybridMultilevel"/>
    <w:tmpl w:val="C1882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3E3373"/>
    <w:multiLevelType w:val="hybridMultilevel"/>
    <w:tmpl w:val="157A60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5A33A18"/>
    <w:multiLevelType w:val="hybridMultilevel"/>
    <w:tmpl w:val="E9F863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F40C47"/>
    <w:multiLevelType w:val="hybridMultilevel"/>
    <w:tmpl w:val="44A4BB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4DA0273E"/>
    <w:multiLevelType w:val="hybridMultilevel"/>
    <w:tmpl w:val="6EDED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D87935"/>
    <w:multiLevelType w:val="hybridMultilevel"/>
    <w:tmpl w:val="8F84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5D1A28"/>
    <w:multiLevelType w:val="hybridMultilevel"/>
    <w:tmpl w:val="6EC863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73710779"/>
    <w:multiLevelType w:val="hybridMultilevel"/>
    <w:tmpl w:val="98BAC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DD0E6D"/>
    <w:multiLevelType w:val="hybridMultilevel"/>
    <w:tmpl w:val="3AF8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7771DD"/>
    <w:multiLevelType w:val="hybridMultilevel"/>
    <w:tmpl w:val="0F1E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800455"/>
    <w:multiLevelType w:val="hybridMultilevel"/>
    <w:tmpl w:val="BC5CC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703610"/>
    <w:multiLevelType w:val="hybridMultilevel"/>
    <w:tmpl w:val="73283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2619832">
    <w:abstractNumId w:val="15"/>
  </w:num>
  <w:num w:numId="2" w16cid:durableId="130443213">
    <w:abstractNumId w:val="12"/>
  </w:num>
  <w:num w:numId="3" w16cid:durableId="1595702280">
    <w:abstractNumId w:val="5"/>
  </w:num>
  <w:num w:numId="4" w16cid:durableId="1525095838">
    <w:abstractNumId w:val="19"/>
  </w:num>
  <w:num w:numId="5" w16cid:durableId="1487284218">
    <w:abstractNumId w:val="6"/>
  </w:num>
  <w:num w:numId="6" w16cid:durableId="2073774174">
    <w:abstractNumId w:val="20"/>
  </w:num>
  <w:num w:numId="7" w16cid:durableId="593051619">
    <w:abstractNumId w:val="3"/>
  </w:num>
  <w:num w:numId="8" w16cid:durableId="44451044">
    <w:abstractNumId w:val="1"/>
  </w:num>
  <w:num w:numId="9" w16cid:durableId="311955022">
    <w:abstractNumId w:val="1"/>
  </w:num>
  <w:num w:numId="10" w16cid:durableId="1895264640">
    <w:abstractNumId w:val="18"/>
  </w:num>
  <w:num w:numId="11" w16cid:durableId="1518422600">
    <w:abstractNumId w:val="13"/>
  </w:num>
  <w:num w:numId="12" w16cid:durableId="1044448609">
    <w:abstractNumId w:val="21"/>
  </w:num>
  <w:num w:numId="13" w16cid:durableId="281428270">
    <w:abstractNumId w:val="17"/>
  </w:num>
  <w:num w:numId="14" w16cid:durableId="2143839284">
    <w:abstractNumId w:val="11"/>
  </w:num>
  <w:num w:numId="15" w16cid:durableId="662515737">
    <w:abstractNumId w:val="0"/>
  </w:num>
  <w:num w:numId="16" w16cid:durableId="940144331">
    <w:abstractNumId w:val="16"/>
  </w:num>
  <w:num w:numId="17" w16cid:durableId="1433932521">
    <w:abstractNumId w:val="9"/>
  </w:num>
  <w:num w:numId="18" w16cid:durableId="337000992">
    <w:abstractNumId w:val="8"/>
  </w:num>
  <w:num w:numId="19" w16cid:durableId="1714422189">
    <w:abstractNumId w:val="22"/>
  </w:num>
  <w:num w:numId="20" w16cid:durableId="627974172">
    <w:abstractNumId w:val="2"/>
  </w:num>
  <w:num w:numId="21" w16cid:durableId="861093289">
    <w:abstractNumId w:val="10"/>
  </w:num>
  <w:num w:numId="22" w16cid:durableId="750471184">
    <w:abstractNumId w:val="14"/>
  </w:num>
  <w:num w:numId="23" w16cid:durableId="467623619">
    <w:abstractNumId w:val="7"/>
  </w:num>
  <w:num w:numId="24" w16cid:durableId="7555902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7C7"/>
    <w:rsid w:val="0000079D"/>
    <w:rsid w:val="0000133D"/>
    <w:rsid w:val="000024AC"/>
    <w:rsid w:val="00003917"/>
    <w:rsid w:val="00004B1D"/>
    <w:rsid w:val="00005343"/>
    <w:rsid w:val="000058E9"/>
    <w:rsid w:val="000073A4"/>
    <w:rsid w:val="00007682"/>
    <w:rsid w:val="0001305E"/>
    <w:rsid w:val="000138B6"/>
    <w:rsid w:val="00015F18"/>
    <w:rsid w:val="000202CF"/>
    <w:rsid w:val="0002149B"/>
    <w:rsid w:val="00022799"/>
    <w:rsid w:val="000247B7"/>
    <w:rsid w:val="00024CBD"/>
    <w:rsid w:val="00024DD7"/>
    <w:rsid w:val="0002587C"/>
    <w:rsid w:val="00025C56"/>
    <w:rsid w:val="00026623"/>
    <w:rsid w:val="0002664E"/>
    <w:rsid w:val="000274F4"/>
    <w:rsid w:val="00030020"/>
    <w:rsid w:val="0003149E"/>
    <w:rsid w:val="000325CA"/>
    <w:rsid w:val="00035160"/>
    <w:rsid w:val="000358DE"/>
    <w:rsid w:val="00037233"/>
    <w:rsid w:val="0003791A"/>
    <w:rsid w:val="00040131"/>
    <w:rsid w:val="0004023C"/>
    <w:rsid w:val="000409B6"/>
    <w:rsid w:val="0004206F"/>
    <w:rsid w:val="00044731"/>
    <w:rsid w:val="0004659D"/>
    <w:rsid w:val="000477DF"/>
    <w:rsid w:val="00047B30"/>
    <w:rsid w:val="00050C1A"/>
    <w:rsid w:val="00050D2A"/>
    <w:rsid w:val="00052930"/>
    <w:rsid w:val="000530BA"/>
    <w:rsid w:val="0005347D"/>
    <w:rsid w:val="00053635"/>
    <w:rsid w:val="000554A4"/>
    <w:rsid w:val="00057376"/>
    <w:rsid w:val="00062528"/>
    <w:rsid w:val="00063906"/>
    <w:rsid w:val="000653C0"/>
    <w:rsid w:val="00065CD5"/>
    <w:rsid w:val="00065D91"/>
    <w:rsid w:val="00066414"/>
    <w:rsid w:val="00067D5C"/>
    <w:rsid w:val="000704F7"/>
    <w:rsid w:val="00074B86"/>
    <w:rsid w:val="00075316"/>
    <w:rsid w:val="00076708"/>
    <w:rsid w:val="00080118"/>
    <w:rsid w:val="000803A1"/>
    <w:rsid w:val="0008094D"/>
    <w:rsid w:val="000813E7"/>
    <w:rsid w:val="00081543"/>
    <w:rsid w:val="00081A3C"/>
    <w:rsid w:val="00082125"/>
    <w:rsid w:val="00082C6A"/>
    <w:rsid w:val="00082DC8"/>
    <w:rsid w:val="00084A72"/>
    <w:rsid w:val="00085A8E"/>
    <w:rsid w:val="00087EB6"/>
    <w:rsid w:val="00092BF8"/>
    <w:rsid w:val="00095D29"/>
    <w:rsid w:val="00095FB7"/>
    <w:rsid w:val="000A13E9"/>
    <w:rsid w:val="000A2397"/>
    <w:rsid w:val="000A3B12"/>
    <w:rsid w:val="000A5001"/>
    <w:rsid w:val="000B001D"/>
    <w:rsid w:val="000B13F7"/>
    <w:rsid w:val="000B2257"/>
    <w:rsid w:val="000B2C41"/>
    <w:rsid w:val="000B36E6"/>
    <w:rsid w:val="000B48AF"/>
    <w:rsid w:val="000B6004"/>
    <w:rsid w:val="000B6AD9"/>
    <w:rsid w:val="000B6FC3"/>
    <w:rsid w:val="000C0071"/>
    <w:rsid w:val="000C01D3"/>
    <w:rsid w:val="000C01E0"/>
    <w:rsid w:val="000C14D1"/>
    <w:rsid w:val="000C17B7"/>
    <w:rsid w:val="000C2014"/>
    <w:rsid w:val="000C4653"/>
    <w:rsid w:val="000C63FE"/>
    <w:rsid w:val="000C6847"/>
    <w:rsid w:val="000D084B"/>
    <w:rsid w:val="000D0983"/>
    <w:rsid w:val="000D294F"/>
    <w:rsid w:val="000D5556"/>
    <w:rsid w:val="000E1E62"/>
    <w:rsid w:val="000E2FB8"/>
    <w:rsid w:val="000E36A8"/>
    <w:rsid w:val="000E3715"/>
    <w:rsid w:val="000E46C8"/>
    <w:rsid w:val="000E53B0"/>
    <w:rsid w:val="000E677C"/>
    <w:rsid w:val="000E7BE9"/>
    <w:rsid w:val="000F026C"/>
    <w:rsid w:val="000F0277"/>
    <w:rsid w:val="000F0CA6"/>
    <w:rsid w:val="000F3A48"/>
    <w:rsid w:val="000F4A87"/>
    <w:rsid w:val="000F4CDC"/>
    <w:rsid w:val="000F6570"/>
    <w:rsid w:val="000F6E3B"/>
    <w:rsid w:val="00100827"/>
    <w:rsid w:val="001009C3"/>
    <w:rsid w:val="001010B5"/>
    <w:rsid w:val="00101A73"/>
    <w:rsid w:val="00102ADF"/>
    <w:rsid w:val="001058A5"/>
    <w:rsid w:val="001059D8"/>
    <w:rsid w:val="00106AA5"/>
    <w:rsid w:val="00106B9A"/>
    <w:rsid w:val="00110BBB"/>
    <w:rsid w:val="00110DC0"/>
    <w:rsid w:val="001112C2"/>
    <w:rsid w:val="00111E9A"/>
    <w:rsid w:val="00112353"/>
    <w:rsid w:val="0011371F"/>
    <w:rsid w:val="0011480E"/>
    <w:rsid w:val="00114C26"/>
    <w:rsid w:val="0011518E"/>
    <w:rsid w:val="001161D9"/>
    <w:rsid w:val="001169AC"/>
    <w:rsid w:val="0011793C"/>
    <w:rsid w:val="001201F1"/>
    <w:rsid w:val="00120B95"/>
    <w:rsid w:val="00120F50"/>
    <w:rsid w:val="0012355C"/>
    <w:rsid w:val="001244CC"/>
    <w:rsid w:val="00124862"/>
    <w:rsid w:val="00125AC2"/>
    <w:rsid w:val="00126617"/>
    <w:rsid w:val="00126F8B"/>
    <w:rsid w:val="00130869"/>
    <w:rsid w:val="00133F45"/>
    <w:rsid w:val="00135405"/>
    <w:rsid w:val="00137D2A"/>
    <w:rsid w:val="00140A9B"/>
    <w:rsid w:val="00142557"/>
    <w:rsid w:val="00142A0E"/>
    <w:rsid w:val="00146DAD"/>
    <w:rsid w:val="00147879"/>
    <w:rsid w:val="001524F4"/>
    <w:rsid w:val="00153BDF"/>
    <w:rsid w:val="0015440A"/>
    <w:rsid w:val="00155597"/>
    <w:rsid w:val="00160BC6"/>
    <w:rsid w:val="00163058"/>
    <w:rsid w:val="001631EA"/>
    <w:rsid w:val="0016377C"/>
    <w:rsid w:val="00164CE0"/>
    <w:rsid w:val="00164D95"/>
    <w:rsid w:val="00165F34"/>
    <w:rsid w:val="001676DD"/>
    <w:rsid w:val="00167F72"/>
    <w:rsid w:val="00170130"/>
    <w:rsid w:val="00170524"/>
    <w:rsid w:val="00170997"/>
    <w:rsid w:val="00171029"/>
    <w:rsid w:val="0017260C"/>
    <w:rsid w:val="00172AA2"/>
    <w:rsid w:val="00172C3F"/>
    <w:rsid w:val="001735CF"/>
    <w:rsid w:val="00174534"/>
    <w:rsid w:val="0017490E"/>
    <w:rsid w:val="00180914"/>
    <w:rsid w:val="001829AA"/>
    <w:rsid w:val="00183013"/>
    <w:rsid w:val="0018412C"/>
    <w:rsid w:val="00184A72"/>
    <w:rsid w:val="0018753E"/>
    <w:rsid w:val="00190BC5"/>
    <w:rsid w:val="00191532"/>
    <w:rsid w:val="00192286"/>
    <w:rsid w:val="00194D58"/>
    <w:rsid w:val="001966B2"/>
    <w:rsid w:val="00196E28"/>
    <w:rsid w:val="001973D0"/>
    <w:rsid w:val="00197738"/>
    <w:rsid w:val="00197E1A"/>
    <w:rsid w:val="001A0E10"/>
    <w:rsid w:val="001A2178"/>
    <w:rsid w:val="001A2333"/>
    <w:rsid w:val="001A23EE"/>
    <w:rsid w:val="001A3182"/>
    <w:rsid w:val="001A4E2D"/>
    <w:rsid w:val="001A5928"/>
    <w:rsid w:val="001A5CF5"/>
    <w:rsid w:val="001A5EAF"/>
    <w:rsid w:val="001A6F87"/>
    <w:rsid w:val="001A70D5"/>
    <w:rsid w:val="001A78CB"/>
    <w:rsid w:val="001B09A9"/>
    <w:rsid w:val="001B0BE7"/>
    <w:rsid w:val="001B242A"/>
    <w:rsid w:val="001B2605"/>
    <w:rsid w:val="001B4E84"/>
    <w:rsid w:val="001B583B"/>
    <w:rsid w:val="001C0DF5"/>
    <w:rsid w:val="001C1EDF"/>
    <w:rsid w:val="001C26A2"/>
    <w:rsid w:val="001C3472"/>
    <w:rsid w:val="001C5126"/>
    <w:rsid w:val="001C5640"/>
    <w:rsid w:val="001C5DA2"/>
    <w:rsid w:val="001D03F1"/>
    <w:rsid w:val="001D0922"/>
    <w:rsid w:val="001D2F11"/>
    <w:rsid w:val="001D2F7D"/>
    <w:rsid w:val="001D48B9"/>
    <w:rsid w:val="001D589A"/>
    <w:rsid w:val="001D655F"/>
    <w:rsid w:val="001D6841"/>
    <w:rsid w:val="001E06EF"/>
    <w:rsid w:val="001E15F5"/>
    <w:rsid w:val="001E2444"/>
    <w:rsid w:val="001E56C7"/>
    <w:rsid w:val="001E5DEC"/>
    <w:rsid w:val="001E7326"/>
    <w:rsid w:val="001F08A3"/>
    <w:rsid w:val="001F1919"/>
    <w:rsid w:val="001F249E"/>
    <w:rsid w:val="001F541B"/>
    <w:rsid w:val="001F6E36"/>
    <w:rsid w:val="002002CC"/>
    <w:rsid w:val="002011CB"/>
    <w:rsid w:val="002011E0"/>
    <w:rsid w:val="00203BD1"/>
    <w:rsid w:val="002073FB"/>
    <w:rsid w:val="00207A64"/>
    <w:rsid w:val="00207F3D"/>
    <w:rsid w:val="00211543"/>
    <w:rsid w:val="002127AD"/>
    <w:rsid w:val="00212A3B"/>
    <w:rsid w:val="0021303F"/>
    <w:rsid w:val="002135C4"/>
    <w:rsid w:val="00213D75"/>
    <w:rsid w:val="00214056"/>
    <w:rsid w:val="00214448"/>
    <w:rsid w:val="002171AE"/>
    <w:rsid w:val="0021764E"/>
    <w:rsid w:val="00217B6F"/>
    <w:rsid w:val="00220397"/>
    <w:rsid w:val="00221221"/>
    <w:rsid w:val="002216CC"/>
    <w:rsid w:val="0022288A"/>
    <w:rsid w:val="00222CAF"/>
    <w:rsid w:val="002256BF"/>
    <w:rsid w:val="00225F56"/>
    <w:rsid w:val="00226304"/>
    <w:rsid w:val="00226CCD"/>
    <w:rsid w:val="0023012F"/>
    <w:rsid w:val="0023028D"/>
    <w:rsid w:val="00231AC8"/>
    <w:rsid w:val="00233EBA"/>
    <w:rsid w:val="00234D64"/>
    <w:rsid w:val="0023616C"/>
    <w:rsid w:val="00236F65"/>
    <w:rsid w:val="00237230"/>
    <w:rsid w:val="00241987"/>
    <w:rsid w:val="00243089"/>
    <w:rsid w:val="00244A68"/>
    <w:rsid w:val="00247053"/>
    <w:rsid w:val="00247D7D"/>
    <w:rsid w:val="002501EB"/>
    <w:rsid w:val="00250F7B"/>
    <w:rsid w:val="00250FF6"/>
    <w:rsid w:val="00251122"/>
    <w:rsid w:val="002513AC"/>
    <w:rsid w:val="002530FC"/>
    <w:rsid w:val="002531D7"/>
    <w:rsid w:val="00255433"/>
    <w:rsid w:val="00255EBA"/>
    <w:rsid w:val="00256AE2"/>
    <w:rsid w:val="002672DF"/>
    <w:rsid w:val="00267522"/>
    <w:rsid w:val="00267D84"/>
    <w:rsid w:val="00271582"/>
    <w:rsid w:val="00271F80"/>
    <w:rsid w:val="002729F9"/>
    <w:rsid w:val="00272B01"/>
    <w:rsid w:val="00272F5A"/>
    <w:rsid w:val="002757EF"/>
    <w:rsid w:val="00280594"/>
    <w:rsid w:val="0028260E"/>
    <w:rsid w:val="00282B92"/>
    <w:rsid w:val="00282C3D"/>
    <w:rsid w:val="00282F50"/>
    <w:rsid w:val="00283514"/>
    <w:rsid w:val="00283DFF"/>
    <w:rsid w:val="00283E00"/>
    <w:rsid w:val="00290661"/>
    <w:rsid w:val="00291911"/>
    <w:rsid w:val="0029231F"/>
    <w:rsid w:val="002929E3"/>
    <w:rsid w:val="0029333B"/>
    <w:rsid w:val="0029376E"/>
    <w:rsid w:val="00294610"/>
    <w:rsid w:val="00294FAE"/>
    <w:rsid w:val="0029631A"/>
    <w:rsid w:val="002A0A29"/>
    <w:rsid w:val="002A10AE"/>
    <w:rsid w:val="002A1391"/>
    <w:rsid w:val="002A252D"/>
    <w:rsid w:val="002A3074"/>
    <w:rsid w:val="002A44EB"/>
    <w:rsid w:val="002A6251"/>
    <w:rsid w:val="002A64B0"/>
    <w:rsid w:val="002A714A"/>
    <w:rsid w:val="002A7F58"/>
    <w:rsid w:val="002B132C"/>
    <w:rsid w:val="002B3A19"/>
    <w:rsid w:val="002B4B02"/>
    <w:rsid w:val="002B5660"/>
    <w:rsid w:val="002B6922"/>
    <w:rsid w:val="002C1048"/>
    <w:rsid w:val="002C458B"/>
    <w:rsid w:val="002C6462"/>
    <w:rsid w:val="002C6DAD"/>
    <w:rsid w:val="002C7539"/>
    <w:rsid w:val="002D0897"/>
    <w:rsid w:val="002D0EF9"/>
    <w:rsid w:val="002D32AF"/>
    <w:rsid w:val="002D3B5B"/>
    <w:rsid w:val="002D49CF"/>
    <w:rsid w:val="002D5209"/>
    <w:rsid w:val="002D5C51"/>
    <w:rsid w:val="002D6986"/>
    <w:rsid w:val="002D750A"/>
    <w:rsid w:val="002D7546"/>
    <w:rsid w:val="002E095C"/>
    <w:rsid w:val="002E11F1"/>
    <w:rsid w:val="002E27F9"/>
    <w:rsid w:val="002E713F"/>
    <w:rsid w:val="002E7325"/>
    <w:rsid w:val="002E7C8E"/>
    <w:rsid w:val="002F0036"/>
    <w:rsid w:val="002F0F6F"/>
    <w:rsid w:val="002F180F"/>
    <w:rsid w:val="002F237E"/>
    <w:rsid w:val="002F2EFD"/>
    <w:rsid w:val="002F5476"/>
    <w:rsid w:val="002F5C3F"/>
    <w:rsid w:val="002F5FB4"/>
    <w:rsid w:val="002F6ED1"/>
    <w:rsid w:val="002F7676"/>
    <w:rsid w:val="002F77E6"/>
    <w:rsid w:val="0030193B"/>
    <w:rsid w:val="00301C3F"/>
    <w:rsid w:val="00301D31"/>
    <w:rsid w:val="003043E6"/>
    <w:rsid w:val="00304AA9"/>
    <w:rsid w:val="003055F2"/>
    <w:rsid w:val="003061E4"/>
    <w:rsid w:val="00306BFC"/>
    <w:rsid w:val="00306F16"/>
    <w:rsid w:val="00307060"/>
    <w:rsid w:val="00310592"/>
    <w:rsid w:val="003110C0"/>
    <w:rsid w:val="00312062"/>
    <w:rsid w:val="00312197"/>
    <w:rsid w:val="0031300C"/>
    <w:rsid w:val="0031360B"/>
    <w:rsid w:val="00313B4E"/>
    <w:rsid w:val="0031402F"/>
    <w:rsid w:val="003148E4"/>
    <w:rsid w:val="0031758F"/>
    <w:rsid w:val="00320B41"/>
    <w:rsid w:val="00320CF9"/>
    <w:rsid w:val="00321887"/>
    <w:rsid w:val="003219FC"/>
    <w:rsid w:val="00323CBF"/>
    <w:rsid w:val="0032403C"/>
    <w:rsid w:val="0032496C"/>
    <w:rsid w:val="00324CCD"/>
    <w:rsid w:val="00325842"/>
    <w:rsid w:val="00326212"/>
    <w:rsid w:val="00327F12"/>
    <w:rsid w:val="0033289A"/>
    <w:rsid w:val="00335957"/>
    <w:rsid w:val="00340036"/>
    <w:rsid w:val="00340507"/>
    <w:rsid w:val="003416DE"/>
    <w:rsid w:val="00342DA3"/>
    <w:rsid w:val="0034334E"/>
    <w:rsid w:val="00343BBC"/>
    <w:rsid w:val="00344B0E"/>
    <w:rsid w:val="003459BA"/>
    <w:rsid w:val="00345DA2"/>
    <w:rsid w:val="00347976"/>
    <w:rsid w:val="00353BAD"/>
    <w:rsid w:val="0035436B"/>
    <w:rsid w:val="003545C6"/>
    <w:rsid w:val="00357960"/>
    <w:rsid w:val="003616D3"/>
    <w:rsid w:val="00363D2D"/>
    <w:rsid w:val="003647AF"/>
    <w:rsid w:val="00364A23"/>
    <w:rsid w:val="003661B6"/>
    <w:rsid w:val="003700F4"/>
    <w:rsid w:val="0037263C"/>
    <w:rsid w:val="003729A9"/>
    <w:rsid w:val="0037386C"/>
    <w:rsid w:val="003747DB"/>
    <w:rsid w:val="00375B8E"/>
    <w:rsid w:val="003768D4"/>
    <w:rsid w:val="00376FDF"/>
    <w:rsid w:val="00377AC5"/>
    <w:rsid w:val="00381531"/>
    <w:rsid w:val="0038398F"/>
    <w:rsid w:val="00384502"/>
    <w:rsid w:val="00384C79"/>
    <w:rsid w:val="003863A2"/>
    <w:rsid w:val="003867F2"/>
    <w:rsid w:val="00386935"/>
    <w:rsid w:val="00390ED8"/>
    <w:rsid w:val="00393AD1"/>
    <w:rsid w:val="003946AA"/>
    <w:rsid w:val="00394EB6"/>
    <w:rsid w:val="00395247"/>
    <w:rsid w:val="003A28B3"/>
    <w:rsid w:val="003A2F94"/>
    <w:rsid w:val="003A64DC"/>
    <w:rsid w:val="003A6BBB"/>
    <w:rsid w:val="003B1EB3"/>
    <w:rsid w:val="003B457A"/>
    <w:rsid w:val="003B5CD3"/>
    <w:rsid w:val="003B5F82"/>
    <w:rsid w:val="003B79A1"/>
    <w:rsid w:val="003C09CA"/>
    <w:rsid w:val="003C0FCB"/>
    <w:rsid w:val="003C2CAA"/>
    <w:rsid w:val="003D032C"/>
    <w:rsid w:val="003D19BF"/>
    <w:rsid w:val="003D2120"/>
    <w:rsid w:val="003D2154"/>
    <w:rsid w:val="003D2737"/>
    <w:rsid w:val="003D28A2"/>
    <w:rsid w:val="003D29C9"/>
    <w:rsid w:val="003D383A"/>
    <w:rsid w:val="003D4F26"/>
    <w:rsid w:val="003D66BF"/>
    <w:rsid w:val="003D70CB"/>
    <w:rsid w:val="003D7BD9"/>
    <w:rsid w:val="003E0176"/>
    <w:rsid w:val="003E029D"/>
    <w:rsid w:val="003E02DA"/>
    <w:rsid w:val="003E0A1E"/>
    <w:rsid w:val="003E0FE7"/>
    <w:rsid w:val="003E2357"/>
    <w:rsid w:val="003E2560"/>
    <w:rsid w:val="003E3A76"/>
    <w:rsid w:val="003E3C93"/>
    <w:rsid w:val="003E54E0"/>
    <w:rsid w:val="003E6452"/>
    <w:rsid w:val="003F1CFF"/>
    <w:rsid w:val="003F2341"/>
    <w:rsid w:val="003F2592"/>
    <w:rsid w:val="003F2DAE"/>
    <w:rsid w:val="003F32C8"/>
    <w:rsid w:val="003F3926"/>
    <w:rsid w:val="003F4162"/>
    <w:rsid w:val="003F4B94"/>
    <w:rsid w:val="003F575E"/>
    <w:rsid w:val="003F5AFD"/>
    <w:rsid w:val="00402167"/>
    <w:rsid w:val="00402620"/>
    <w:rsid w:val="004047AA"/>
    <w:rsid w:val="004062F7"/>
    <w:rsid w:val="00406354"/>
    <w:rsid w:val="004064A9"/>
    <w:rsid w:val="00406D84"/>
    <w:rsid w:val="004070F8"/>
    <w:rsid w:val="0040792E"/>
    <w:rsid w:val="00407D86"/>
    <w:rsid w:val="00411447"/>
    <w:rsid w:val="00411A90"/>
    <w:rsid w:val="00412C97"/>
    <w:rsid w:val="00413B10"/>
    <w:rsid w:val="00414B07"/>
    <w:rsid w:val="00415F16"/>
    <w:rsid w:val="00417318"/>
    <w:rsid w:val="004179EF"/>
    <w:rsid w:val="00423F1A"/>
    <w:rsid w:val="004256F6"/>
    <w:rsid w:val="004257EC"/>
    <w:rsid w:val="00430D11"/>
    <w:rsid w:val="00430D9C"/>
    <w:rsid w:val="0043470C"/>
    <w:rsid w:val="004349C6"/>
    <w:rsid w:val="00434ECF"/>
    <w:rsid w:val="00435066"/>
    <w:rsid w:val="00437880"/>
    <w:rsid w:val="0044035A"/>
    <w:rsid w:val="00441C86"/>
    <w:rsid w:val="00443590"/>
    <w:rsid w:val="00443603"/>
    <w:rsid w:val="00443A5F"/>
    <w:rsid w:val="00445131"/>
    <w:rsid w:val="00446E06"/>
    <w:rsid w:val="00446EAB"/>
    <w:rsid w:val="00447E09"/>
    <w:rsid w:val="00451767"/>
    <w:rsid w:val="004535D9"/>
    <w:rsid w:val="004541C4"/>
    <w:rsid w:val="00454BDA"/>
    <w:rsid w:val="00456EC8"/>
    <w:rsid w:val="0045752C"/>
    <w:rsid w:val="0046044C"/>
    <w:rsid w:val="00461185"/>
    <w:rsid w:val="00463892"/>
    <w:rsid w:val="00463F58"/>
    <w:rsid w:val="00465922"/>
    <w:rsid w:val="0046655B"/>
    <w:rsid w:val="00466AEF"/>
    <w:rsid w:val="00471671"/>
    <w:rsid w:val="00472D0D"/>
    <w:rsid w:val="004733D5"/>
    <w:rsid w:val="00474A06"/>
    <w:rsid w:val="004752EB"/>
    <w:rsid w:val="00476CEC"/>
    <w:rsid w:val="004811B9"/>
    <w:rsid w:val="00481442"/>
    <w:rsid w:val="0048255F"/>
    <w:rsid w:val="00483177"/>
    <w:rsid w:val="00483557"/>
    <w:rsid w:val="00484AB0"/>
    <w:rsid w:val="0048559D"/>
    <w:rsid w:val="00485FDF"/>
    <w:rsid w:val="00486F01"/>
    <w:rsid w:val="004878D0"/>
    <w:rsid w:val="0049143A"/>
    <w:rsid w:val="004921CB"/>
    <w:rsid w:val="00494137"/>
    <w:rsid w:val="00495468"/>
    <w:rsid w:val="004976E0"/>
    <w:rsid w:val="004A1A05"/>
    <w:rsid w:val="004A2D40"/>
    <w:rsid w:val="004A3B94"/>
    <w:rsid w:val="004B0E9D"/>
    <w:rsid w:val="004B15C4"/>
    <w:rsid w:val="004B2377"/>
    <w:rsid w:val="004B405C"/>
    <w:rsid w:val="004B4413"/>
    <w:rsid w:val="004B6478"/>
    <w:rsid w:val="004C230A"/>
    <w:rsid w:val="004C339A"/>
    <w:rsid w:val="004C33B1"/>
    <w:rsid w:val="004C58A2"/>
    <w:rsid w:val="004C5A64"/>
    <w:rsid w:val="004C6399"/>
    <w:rsid w:val="004C6B1E"/>
    <w:rsid w:val="004C6B41"/>
    <w:rsid w:val="004D00FE"/>
    <w:rsid w:val="004D157A"/>
    <w:rsid w:val="004D1790"/>
    <w:rsid w:val="004D17C1"/>
    <w:rsid w:val="004D3BA0"/>
    <w:rsid w:val="004D43C1"/>
    <w:rsid w:val="004D7004"/>
    <w:rsid w:val="004D7CCF"/>
    <w:rsid w:val="004D7EBF"/>
    <w:rsid w:val="004E219B"/>
    <w:rsid w:val="004E38FB"/>
    <w:rsid w:val="004E3E81"/>
    <w:rsid w:val="004E52DE"/>
    <w:rsid w:val="004E59D2"/>
    <w:rsid w:val="004E63B1"/>
    <w:rsid w:val="004E6604"/>
    <w:rsid w:val="004E6B96"/>
    <w:rsid w:val="004E7B4A"/>
    <w:rsid w:val="004E7B6B"/>
    <w:rsid w:val="004F3421"/>
    <w:rsid w:val="004F3BEA"/>
    <w:rsid w:val="004F4B66"/>
    <w:rsid w:val="004F51D7"/>
    <w:rsid w:val="004F524D"/>
    <w:rsid w:val="004F557B"/>
    <w:rsid w:val="004F58C5"/>
    <w:rsid w:val="004F73CF"/>
    <w:rsid w:val="00500252"/>
    <w:rsid w:val="005006E8"/>
    <w:rsid w:val="0050122E"/>
    <w:rsid w:val="00502D9C"/>
    <w:rsid w:val="00503516"/>
    <w:rsid w:val="005047D3"/>
    <w:rsid w:val="005052F4"/>
    <w:rsid w:val="005053FB"/>
    <w:rsid w:val="005105D5"/>
    <w:rsid w:val="0051281C"/>
    <w:rsid w:val="005144AE"/>
    <w:rsid w:val="00515484"/>
    <w:rsid w:val="0051600D"/>
    <w:rsid w:val="005162AB"/>
    <w:rsid w:val="00516A39"/>
    <w:rsid w:val="00517958"/>
    <w:rsid w:val="00517A71"/>
    <w:rsid w:val="005209E2"/>
    <w:rsid w:val="00524BD9"/>
    <w:rsid w:val="005255F6"/>
    <w:rsid w:val="00525A85"/>
    <w:rsid w:val="00531432"/>
    <w:rsid w:val="00531878"/>
    <w:rsid w:val="00535F03"/>
    <w:rsid w:val="0054602F"/>
    <w:rsid w:val="0054630E"/>
    <w:rsid w:val="0055046D"/>
    <w:rsid w:val="00552B0D"/>
    <w:rsid w:val="00552DC3"/>
    <w:rsid w:val="00553AF3"/>
    <w:rsid w:val="00553E2E"/>
    <w:rsid w:val="005544E6"/>
    <w:rsid w:val="0055478F"/>
    <w:rsid w:val="00554C74"/>
    <w:rsid w:val="00556C49"/>
    <w:rsid w:val="0055764D"/>
    <w:rsid w:val="00557B79"/>
    <w:rsid w:val="005600F8"/>
    <w:rsid w:val="00561E6B"/>
    <w:rsid w:val="005629F5"/>
    <w:rsid w:val="005653A3"/>
    <w:rsid w:val="00570AA7"/>
    <w:rsid w:val="00573F8D"/>
    <w:rsid w:val="00574C5A"/>
    <w:rsid w:val="00575645"/>
    <w:rsid w:val="00576CC6"/>
    <w:rsid w:val="005778D9"/>
    <w:rsid w:val="00580FA1"/>
    <w:rsid w:val="0058326A"/>
    <w:rsid w:val="00583AD8"/>
    <w:rsid w:val="00584CC9"/>
    <w:rsid w:val="00587652"/>
    <w:rsid w:val="00591213"/>
    <w:rsid w:val="00591301"/>
    <w:rsid w:val="00592BF2"/>
    <w:rsid w:val="00594008"/>
    <w:rsid w:val="005948BB"/>
    <w:rsid w:val="0059565D"/>
    <w:rsid w:val="0059695D"/>
    <w:rsid w:val="00596BD2"/>
    <w:rsid w:val="005A1A44"/>
    <w:rsid w:val="005A2772"/>
    <w:rsid w:val="005A76B1"/>
    <w:rsid w:val="005A7944"/>
    <w:rsid w:val="005B0213"/>
    <w:rsid w:val="005B1A98"/>
    <w:rsid w:val="005B2BCD"/>
    <w:rsid w:val="005B3EAE"/>
    <w:rsid w:val="005C0F38"/>
    <w:rsid w:val="005C15DA"/>
    <w:rsid w:val="005C1D84"/>
    <w:rsid w:val="005C2CBF"/>
    <w:rsid w:val="005C47CB"/>
    <w:rsid w:val="005C5668"/>
    <w:rsid w:val="005C5720"/>
    <w:rsid w:val="005C5DA7"/>
    <w:rsid w:val="005C7E72"/>
    <w:rsid w:val="005D0944"/>
    <w:rsid w:val="005D3157"/>
    <w:rsid w:val="005D35E9"/>
    <w:rsid w:val="005D4218"/>
    <w:rsid w:val="005D60AA"/>
    <w:rsid w:val="005D7373"/>
    <w:rsid w:val="005D7AC1"/>
    <w:rsid w:val="005D7FC7"/>
    <w:rsid w:val="005E5342"/>
    <w:rsid w:val="005E5BA5"/>
    <w:rsid w:val="005F310A"/>
    <w:rsid w:val="005F3DD5"/>
    <w:rsid w:val="005F4B70"/>
    <w:rsid w:val="005F7FC1"/>
    <w:rsid w:val="0060037E"/>
    <w:rsid w:val="00600881"/>
    <w:rsid w:val="00601742"/>
    <w:rsid w:val="00602CEA"/>
    <w:rsid w:val="00604953"/>
    <w:rsid w:val="00605595"/>
    <w:rsid w:val="0060608D"/>
    <w:rsid w:val="006067F4"/>
    <w:rsid w:val="00606E4B"/>
    <w:rsid w:val="0060747D"/>
    <w:rsid w:val="0060764A"/>
    <w:rsid w:val="00610B89"/>
    <w:rsid w:val="00611A1E"/>
    <w:rsid w:val="00613B3B"/>
    <w:rsid w:val="006149C3"/>
    <w:rsid w:val="0061632A"/>
    <w:rsid w:val="006176F8"/>
    <w:rsid w:val="0062177C"/>
    <w:rsid w:val="00621D36"/>
    <w:rsid w:val="00622186"/>
    <w:rsid w:val="0062361F"/>
    <w:rsid w:val="00623C16"/>
    <w:rsid w:val="0062432B"/>
    <w:rsid w:val="00625451"/>
    <w:rsid w:val="006267EC"/>
    <w:rsid w:val="00626BF1"/>
    <w:rsid w:val="00626D12"/>
    <w:rsid w:val="00627822"/>
    <w:rsid w:val="00630ACA"/>
    <w:rsid w:val="00630F44"/>
    <w:rsid w:val="0063223A"/>
    <w:rsid w:val="00632C35"/>
    <w:rsid w:val="00632EFA"/>
    <w:rsid w:val="006334EA"/>
    <w:rsid w:val="0063526D"/>
    <w:rsid w:val="00636FB9"/>
    <w:rsid w:val="0064092F"/>
    <w:rsid w:val="006413F4"/>
    <w:rsid w:val="00642235"/>
    <w:rsid w:val="00644295"/>
    <w:rsid w:val="00644364"/>
    <w:rsid w:val="00644CF5"/>
    <w:rsid w:val="00646CEF"/>
    <w:rsid w:val="00647107"/>
    <w:rsid w:val="006501C4"/>
    <w:rsid w:val="0065262C"/>
    <w:rsid w:val="00654C98"/>
    <w:rsid w:val="006613A7"/>
    <w:rsid w:val="00662077"/>
    <w:rsid w:val="006621BA"/>
    <w:rsid w:val="00663A75"/>
    <w:rsid w:val="00663F57"/>
    <w:rsid w:val="006649E5"/>
    <w:rsid w:val="00664CD2"/>
    <w:rsid w:val="00665838"/>
    <w:rsid w:val="00667683"/>
    <w:rsid w:val="0066777A"/>
    <w:rsid w:val="00667CCB"/>
    <w:rsid w:val="00671780"/>
    <w:rsid w:val="00672529"/>
    <w:rsid w:val="00676058"/>
    <w:rsid w:val="00676185"/>
    <w:rsid w:val="006762AB"/>
    <w:rsid w:val="006773A1"/>
    <w:rsid w:val="00677C12"/>
    <w:rsid w:val="00682DB9"/>
    <w:rsid w:val="006837D3"/>
    <w:rsid w:val="006844B2"/>
    <w:rsid w:val="0068566C"/>
    <w:rsid w:val="006857D4"/>
    <w:rsid w:val="00685F71"/>
    <w:rsid w:val="00686090"/>
    <w:rsid w:val="00686682"/>
    <w:rsid w:val="00691BE6"/>
    <w:rsid w:val="00692315"/>
    <w:rsid w:val="0069338B"/>
    <w:rsid w:val="006933B9"/>
    <w:rsid w:val="0069556A"/>
    <w:rsid w:val="006962D2"/>
    <w:rsid w:val="006A3074"/>
    <w:rsid w:val="006A3A48"/>
    <w:rsid w:val="006A3FC8"/>
    <w:rsid w:val="006A40F4"/>
    <w:rsid w:val="006A5071"/>
    <w:rsid w:val="006B0367"/>
    <w:rsid w:val="006B0B77"/>
    <w:rsid w:val="006B0BB3"/>
    <w:rsid w:val="006B12B0"/>
    <w:rsid w:val="006B1E14"/>
    <w:rsid w:val="006B25DC"/>
    <w:rsid w:val="006B3186"/>
    <w:rsid w:val="006B3AF4"/>
    <w:rsid w:val="006B5821"/>
    <w:rsid w:val="006B5A0B"/>
    <w:rsid w:val="006B609E"/>
    <w:rsid w:val="006B6487"/>
    <w:rsid w:val="006B6C29"/>
    <w:rsid w:val="006B7234"/>
    <w:rsid w:val="006C4227"/>
    <w:rsid w:val="006C5CEC"/>
    <w:rsid w:val="006D052A"/>
    <w:rsid w:val="006D4B1C"/>
    <w:rsid w:val="006D6BD2"/>
    <w:rsid w:val="006E0094"/>
    <w:rsid w:val="006E0D08"/>
    <w:rsid w:val="006E11BD"/>
    <w:rsid w:val="006E1C23"/>
    <w:rsid w:val="006E20DD"/>
    <w:rsid w:val="006E2382"/>
    <w:rsid w:val="006E2772"/>
    <w:rsid w:val="006E5031"/>
    <w:rsid w:val="006E7C26"/>
    <w:rsid w:val="006E7E7F"/>
    <w:rsid w:val="006F00AD"/>
    <w:rsid w:val="006F239E"/>
    <w:rsid w:val="006F43D9"/>
    <w:rsid w:val="006F4ABA"/>
    <w:rsid w:val="006F5072"/>
    <w:rsid w:val="006F52A9"/>
    <w:rsid w:val="006F7E8E"/>
    <w:rsid w:val="0070001A"/>
    <w:rsid w:val="007039EB"/>
    <w:rsid w:val="00704827"/>
    <w:rsid w:val="00704F7D"/>
    <w:rsid w:val="0070645F"/>
    <w:rsid w:val="00707AAE"/>
    <w:rsid w:val="00710A21"/>
    <w:rsid w:val="00710BF1"/>
    <w:rsid w:val="0071259A"/>
    <w:rsid w:val="007140AD"/>
    <w:rsid w:val="00714F22"/>
    <w:rsid w:val="00715ABF"/>
    <w:rsid w:val="00716DF7"/>
    <w:rsid w:val="007216B2"/>
    <w:rsid w:val="00723987"/>
    <w:rsid w:val="007246E0"/>
    <w:rsid w:val="00725462"/>
    <w:rsid w:val="00725928"/>
    <w:rsid w:val="00731089"/>
    <w:rsid w:val="007336E7"/>
    <w:rsid w:val="0073659A"/>
    <w:rsid w:val="00736C65"/>
    <w:rsid w:val="00741038"/>
    <w:rsid w:val="00743E5B"/>
    <w:rsid w:val="00746660"/>
    <w:rsid w:val="00750363"/>
    <w:rsid w:val="007515C3"/>
    <w:rsid w:val="00751882"/>
    <w:rsid w:val="00751F91"/>
    <w:rsid w:val="00753B68"/>
    <w:rsid w:val="0075445D"/>
    <w:rsid w:val="00755541"/>
    <w:rsid w:val="00755553"/>
    <w:rsid w:val="00755824"/>
    <w:rsid w:val="007579D7"/>
    <w:rsid w:val="00760C45"/>
    <w:rsid w:val="00760DA4"/>
    <w:rsid w:val="007611C0"/>
    <w:rsid w:val="00761F98"/>
    <w:rsid w:val="00762AB5"/>
    <w:rsid w:val="007635A8"/>
    <w:rsid w:val="00763D16"/>
    <w:rsid w:val="00763D1C"/>
    <w:rsid w:val="00765A5E"/>
    <w:rsid w:val="0076644E"/>
    <w:rsid w:val="00770933"/>
    <w:rsid w:val="00772454"/>
    <w:rsid w:val="0077258D"/>
    <w:rsid w:val="00773753"/>
    <w:rsid w:val="00774A9E"/>
    <w:rsid w:val="00774C6C"/>
    <w:rsid w:val="00775C60"/>
    <w:rsid w:val="00776EAA"/>
    <w:rsid w:val="00782C13"/>
    <w:rsid w:val="00783E26"/>
    <w:rsid w:val="00784189"/>
    <w:rsid w:val="007853AB"/>
    <w:rsid w:val="00785806"/>
    <w:rsid w:val="00785AC7"/>
    <w:rsid w:val="00792013"/>
    <w:rsid w:val="007925F1"/>
    <w:rsid w:val="00792AAE"/>
    <w:rsid w:val="0079337A"/>
    <w:rsid w:val="0079561A"/>
    <w:rsid w:val="00797A36"/>
    <w:rsid w:val="00797BDD"/>
    <w:rsid w:val="00797D5E"/>
    <w:rsid w:val="007A08EA"/>
    <w:rsid w:val="007A1256"/>
    <w:rsid w:val="007A30CA"/>
    <w:rsid w:val="007A3A6E"/>
    <w:rsid w:val="007A4460"/>
    <w:rsid w:val="007A5025"/>
    <w:rsid w:val="007A6BDC"/>
    <w:rsid w:val="007A6CAE"/>
    <w:rsid w:val="007A769C"/>
    <w:rsid w:val="007B262A"/>
    <w:rsid w:val="007B2DB0"/>
    <w:rsid w:val="007B328F"/>
    <w:rsid w:val="007B5115"/>
    <w:rsid w:val="007B534C"/>
    <w:rsid w:val="007C1E50"/>
    <w:rsid w:val="007C4DC9"/>
    <w:rsid w:val="007C56A1"/>
    <w:rsid w:val="007C6B79"/>
    <w:rsid w:val="007C6C04"/>
    <w:rsid w:val="007C792A"/>
    <w:rsid w:val="007D0969"/>
    <w:rsid w:val="007D0D20"/>
    <w:rsid w:val="007D1DC3"/>
    <w:rsid w:val="007D2FF0"/>
    <w:rsid w:val="007D35B3"/>
    <w:rsid w:val="007D35E0"/>
    <w:rsid w:val="007D3717"/>
    <w:rsid w:val="007D6D83"/>
    <w:rsid w:val="007D7456"/>
    <w:rsid w:val="007D7B05"/>
    <w:rsid w:val="007D7B4D"/>
    <w:rsid w:val="007E36EE"/>
    <w:rsid w:val="007E3F26"/>
    <w:rsid w:val="007E4D08"/>
    <w:rsid w:val="007E5BA9"/>
    <w:rsid w:val="007E6A0B"/>
    <w:rsid w:val="007E74F1"/>
    <w:rsid w:val="007F135F"/>
    <w:rsid w:val="007F1F4C"/>
    <w:rsid w:val="007F2251"/>
    <w:rsid w:val="007F4C86"/>
    <w:rsid w:val="007F5507"/>
    <w:rsid w:val="007F5D70"/>
    <w:rsid w:val="007F66AA"/>
    <w:rsid w:val="007F7170"/>
    <w:rsid w:val="007F746B"/>
    <w:rsid w:val="007F7732"/>
    <w:rsid w:val="007F79A6"/>
    <w:rsid w:val="00800171"/>
    <w:rsid w:val="00801687"/>
    <w:rsid w:val="00803F41"/>
    <w:rsid w:val="0080406B"/>
    <w:rsid w:val="0080485E"/>
    <w:rsid w:val="008078FA"/>
    <w:rsid w:val="0081176F"/>
    <w:rsid w:val="00812159"/>
    <w:rsid w:val="008121ED"/>
    <w:rsid w:val="00812562"/>
    <w:rsid w:val="008146AD"/>
    <w:rsid w:val="008165D5"/>
    <w:rsid w:val="00820FE8"/>
    <w:rsid w:val="00822150"/>
    <w:rsid w:val="00822322"/>
    <w:rsid w:val="00822DE6"/>
    <w:rsid w:val="008232B4"/>
    <w:rsid w:val="0082517A"/>
    <w:rsid w:val="00825A63"/>
    <w:rsid w:val="00827D91"/>
    <w:rsid w:val="008307A5"/>
    <w:rsid w:val="00831E7C"/>
    <w:rsid w:val="008326FD"/>
    <w:rsid w:val="00832827"/>
    <w:rsid w:val="0083291D"/>
    <w:rsid w:val="00832E46"/>
    <w:rsid w:val="008356F5"/>
    <w:rsid w:val="00836B6D"/>
    <w:rsid w:val="00837E3C"/>
    <w:rsid w:val="008401A4"/>
    <w:rsid w:val="00840364"/>
    <w:rsid w:val="00841415"/>
    <w:rsid w:val="00841C18"/>
    <w:rsid w:val="008432DD"/>
    <w:rsid w:val="00844140"/>
    <w:rsid w:val="0084628E"/>
    <w:rsid w:val="00846DBD"/>
    <w:rsid w:val="0084731A"/>
    <w:rsid w:val="00847B02"/>
    <w:rsid w:val="00847D88"/>
    <w:rsid w:val="00850C11"/>
    <w:rsid w:val="00851025"/>
    <w:rsid w:val="008511C6"/>
    <w:rsid w:val="00851F4B"/>
    <w:rsid w:val="008521CB"/>
    <w:rsid w:val="00853355"/>
    <w:rsid w:val="008539F4"/>
    <w:rsid w:val="00853E27"/>
    <w:rsid w:val="00853E33"/>
    <w:rsid w:val="00854664"/>
    <w:rsid w:val="00854DAB"/>
    <w:rsid w:val="008553AF"/>
    <w:rsid w:val="0085747A"/>
    <w:rsid w:val="008606EA"/>
    <w:rsid w:val="00862B4C"/>
    <w:rsid w:val="0086366F"/>
    <w:rsid w:val="00863BBF"/>
    <w:rsid w:val="008641A2"/>
    <w:rsid w:val="00864514"/>
    <w:rsid w:val="0086573D"/>
    <w:rsid w:val="00865CFE"/>
    <w:rsid w:val="00867289"/>
    <w:rsid w:val="00867469"/>
    <w:rsid w:val="00870728"/>
    <w:rsid w:val="00870C15"/>
    <w:rsid w:val="00871484"/>
    <w:rsid w:val="00872A81"/>
    <w:rsid w:val="00873722"/>
    <w:rsid w:val="00874366"/>
    <w:rsid w:val="00875CC4"/>
    <w:rsid w:val="008773D3"/>
    <w:rsid w:val="00881150"/>
    <w:rsid w:val="0088127F"/>
    <w:rsid w:val="00881718"/>
    <w:rsid w:val="008817EA"/>
    <w:rsid w:val="00882C85"/>
    <w:rsid w:val="00883C19"/>
    <w:rsid w:val="00885215"/>
    <w:rsid w:val="00885D9A"/>
    <w:rsid w:val="00887CC5"/>
    <w:rsid w:val="00890E8B"/>
    <w:rsid w:val="00890F67"/>
    <w:rsid w:val="00891A1A"/>
    <w:rsid w:val="008939AB"/>
    <w:rsid w:val="0089427E"/>
    <w:rsid w:val="008942DA"/>
    <w:rsid w:val="00894C2A"/>
    <w:rsid w:val="00896597"/>
    <w:rsid w:val="008975DC"/>
    <w:rsid w:val="00897FE8"/>
    <w:rsid w:val="008A006D"/>
    <w:rsid w:val="008A081E"/>
    <w:rsid w:val="008A0A3A"/>
    <w:rsid w:val="008A1450"/>
    <w:rsid w:val="008A20D7"/>
    <w:rsid w:val="008A2867"/>
    <w:rsid w:val="008A408B"/>
    <w:rsid w:val="008A4145"/>
    <w:rsid w:val="008A4E58"/>
    <w:rsid w:val="008A50DF"/>
    <w:rsid w:val="008A526C"/>
    <w:rsid w:val="008A6308"/>
    <w:rsid w:val="008A6D4F"/>
    <w:rsid w:val="008A6ED5"/>
    <w:rsid w:val="008A7444"/>
    <w:rsid w:val="008A77BA"/>
    <w:rsid w:val="008A7B04"/>
    <w:rsid w:val="008B124C"/>
    <w:rsid w:val="008B1C3F"/>
    <w:rsid w:val="008B2B9F"/>
    <w:rsid w:val="008B2FA6"/>
    <w:rsid w:val="008B40E8"/>
    <w:rsid w:val="008B4B0B"/>
    <w:rsid w:val="008B51AC"/>
    <w:rsid w:val="008B6416"/>
    <w:rsid w:val="008B72CD"/>
    <w:rsid w:val="008C02B5"/>
    <w:rsid w:val="008C0998"/>
    <w:rsid w:val="008C119F"/>
    <w:rsid w:val="008C60C2"/>
    <w:rsid w:val="008D1490"/>
    <w:rsid w:val="008D1ECF"/>
    <w:rsid w:val="008D2788"/>
    <w:rsid w:val="008D36C6"/>
    <w:rsid w:val="008D3F39"/>
    <w:rsid w:val="008D5A42"/>
    <w:rsid w:val="008D6015"/>
    <w:rsid w:val="008D7E5D"/>
    <w:rsid w:val="008E045C"/>
    <w:rsid w:val="008E19D4"/>
    <w:rsid w:val="008E1C0E"/>
    <w:rsid w:val="008E1C31"/>
    <w:rsid w:val="008E1FE7"/>
    <w:rsid w:val="008E2A43"/>
    <w:rsid w:val="008E373B"/>
    <w:rsid w:val="008E373C"/>
    <w:rsid w:val="008E4DE7"/>
    <w:rsid w:val="008E5609"/>
    <w:rsid w:val="008F01F1"/>
    <w:rsid w:val="008F0CFB"/>
    <w:rsid w:val="008F2F8A"/>
    <w:rsid w:val="008F30FB"/>
    <w:rsid w:val="008F3B38"/>
    <w:rsid w:val="008F5560"/>
    <w:rsid w:val="008F6B12"/>
    <w:rsid w:val="008F7324"/>
    <w:rsid w:val="008F7C8F"/>
    <w:rsid w:val="009003BE"/>
    <w:rsid w:val="009004D7"/>
    <w:rsid w:val="009020D4"/>
    <w:rsid w:val="00902929"/>
    <w:rsid w:val="0090483F"/>
    <w:rsid w:val="00905328"/>
    <w:rsid w:val="009062C8"/>
    <w:rsid w:val="0090690E"/>
    <w:rsid w:val="009069AE"/>
    <w:rsid w:val="00906B09"/>
    <w:rsid w:val="00906F31"/>
    <w:rsid w:val="00911432"/>
    <w:rsid w:val="0091185E"/>
    <w:rsid w:val="00912614"/>
    <w:rsid w:val="00913AD6"/>
    <w:rsid w:val="00915C17"/>
    <w:rsid w:val="009206A7"/>
    <w:rsid w:val="00920B90"/>
    <w:rsid w:val="00922940"/>
    <w:rsid w:val="009233F8"/>
    <w:rsid w:val="00923B09"/>
    <w:rsid w:val="00925063"/>
    <w:rsid w:val="00926027"/>
    <w:rsid w:val="009273B0"/>
    <w:rsid w:val="0093108D"/>
    <w:rsid w:val="009322EB"/>
    <w:rsid w:val="009326D4"/>
    <w:rsid w:val="009328F5"/>
    <w:rsid w:val="009343E6"/>
    <w:rsid w:val="00934D92"/>
    <w:rsid w:val="00934F40"/>
    <w:rsid w:val="00936769"/>
    <w:rsid w:val="00937A83"/>
    <w:rsid w:val="00940A17"/>
    <w:rsid w:val="00940DA9"/>
    <w:rsid w:val="00941060"/>
    <w:rsid w:val="0094109D"/>
    <w:rsid w:val="009410C1"/>
    <w:rsid w:val="00941ED9"/>
    <w:rsid w:val="00942089"/>
    <w:rsid w:val="00943110"/>
    <w:rsid w:val="0094344E"/>
    <w:rsid w:val="00945B32"/>
    <w:rsid w:val="009465FF"/>
    <w:rsid w:val="009470C7"/>
    <w:rsid w:val="009526C4"/>
    <w:rsid w:val="009527A7"/>
    <w:rsid w:val="00953CA1"/>
    <w:rsid w:val="0095425C"/>
    <w:rsid w:val="00954882"/>
    <w:rsid w:val="00955F9F"/>
    <w:rsid w:val="0095642D"/>
    <w:rsid w:val="009567C7"/>
    <w:rsid w:val="00956F70"/>
    <w:rsid w:val="00957200"/>
    <w:rsid w:val="00962144"/>
    <w:rsid w:val="00962757"/>
    <w:rsid w:val="00962CE7"/>
    <w:rsid w:val="00962D16"/>
    <w:rsid w:val="00964618"/>
    <w:rsid w:val="009652B1"/>
    <w:rsid w:val="00965E02"/>
    <w:rsid w:val="00967BF4"/>
    <w:rsid w:val="00967D1C"/>
    <w:rsid w:val="009717FB"/>
    <w:rsid w:val="009718B8"/>
    <w:rsid w:val="00971BDA"/>
    <w:rsid w:val="009720F9"/>
    <w:rsid w:val="0097217A"/>
    <w:rsid w:val="00976500"/>
    <w:rsid w:val="0098050A"/>
    <w:rsid w:val="00980755"/>
    <w:rsid w:val="00980C14"/>
    <w:rsid w:val="00983B33"/>
    <w:rsid w:val="00983C7D"/>
    <w:rsid w:val="0098412F"/>
    <w:rsid w:val="00984D89"/>
    <w:rsid w:val="0098715E"/>
    <w:rsid w:val="009905BF"/>
    <w:rsid w:val="0099421D"/>
    <w:rsid w:val="00994D27"/>
    <w:rsid w:val="009970BF"/>
    <w:rsid w:val="009A172B"/>
    <w:rsid w:val="009A1C0B"/>
    <w:rsid w:val="009A1DF4"/>
    <w:rsid w:val="009A1F6E"/>
    <w:rsid w:val="009A4F50"/>
    <w:rsid w:val="009A5A98"/>
    <w:rsid w:val="009A5CFA"/>
    <w:rsid w:val="009B00C0"/>
    <w:rsid w:val="009B1579"/>
    <w:rsid w:val="009B1EE4"/>
    <w:rsid w:val="009B49A4"/>
    <w:rsid w:val="009B4BE8"/>
    <w:rsid w:val="009B738F"/>
    <w:rsid w:val="009B7520"/>
    <w:rsid w:val="009B7575"/>
    <w:rsid w:val="009B77E7"/>
    <w:rsid w:val="009B7D6A"/>
    <w:rsid w:val="009C0463"/>
    <w:rsid w:val="009C0573"/>
    <w:rsid w:val="009C0719"/>
    <w:rsid w:val="009C117B"/>
    <w:rsid w:val="009C181A"/>
    <w:rsid w:val="009C5A4F"/>
    <w:rsid w:val="009C5CD2"/>
    <w:rsid w:val="009C7FB0"/>
    <w:rsid w:val="009D04CD"/>
    <w:rsid w:val="009D1EF5"/>
    <w:rsid w:val="009D20F6"/>
    <w:rsid w:val="009D2121"/>
    <w:rsid w:val="009D2213"/>
    <w:rsid w:val="009D3110"/>
    <w:rsid w:val="009D3656"/>
    <w:rsid w:val="009D460D"/>
    <w:rsid w:val="009D4816"/>
    <w:rsid w:val="009D4D6A"/>
    <w:rsid w:val="009D71E8"/>
    <w:rsid w:val="009D756D"/>
    <w:rsid w:val="009E04C9"/>
    <w:rsid w:val="009E4AD0"/>
    <w:rsid w:val="009E4F06"/>
    <w:rsid w:val="009E57B2"/>
    <w:rsid w:val="009E622F"/>
    <w:rsid w:val="009E687E"/>
    <w:rsid w:val="009F1D6B"/>
    <w:rsid w:val="009F2CEF"/>
    <w:rsid w:val="009F2E25"/>
    <w:rsid w:val="009F5A15"/>
    <w:rsid w:val="009F63A8"/>
    <w:rsid w:val="009F6AFF"/>
    <w:rsid w:val="00A0320F"/>
    <w:rsid w:val="00A05B5A"/>
    <w:rsid w:val="00A06E5E"/>
    <w:rsid w:val="00A10388"/>
    <w:rsid w:val="00A14682"/>
    <w:rsid w:val="00A16EB3"/>
    <w:rsid w:val="00A1739D"/>
    <w:rsid w:val="00A20108"/>
    <w:rsid w:val="00A208A5"/>
    <w:rsid w:val="00A21055"/>
    <w:rsid w:val="00A22CF2"/>
    <w:rsid w:val="00A23569"/>
    <w:rsid w:val="00A24CB5"/>
    <w:rsid w:val="00A25373"/>
    <w:rsid w:val="00A26AEB"/>
    <w:rsid w:val="00A27407"/>
    <w:rsid w:val="00A27867"/>
    <w:rsid w:val="00A3032F"/>
    <w:rsid w:val="00A305C4"/>
    <w:rsid w:val="00A31B1C"/>
    <w:rsid w:val="00A3242C"/>
    <w:rsid w:val="00A33239"/>
    <w:rsid w:val="00A4016D"/>
    <w:rsid w:val="00A402F4"/>
    <w:rsid w:val="00A40BDE"/>
    <w:rsid w:val="00A4217B"/>
    <w:rsid w:val="00A423C5"/>
    <w:rsid w:val="00A42EDD"/>
    <w:rsid w:val="00A4318F"/>
    <w:rsid w:val="00A45CC1"/>
    <w:rsid w:val="00A47A84"/>
    <w:rsid w:val="00A5322A"/>
    <w:rsid w:val="00A536C2"/>
    <w:rsid w:val="00A55C86"/>
    <w:rsid w:val="00A569D2"/>
    <w:rsid w:val="00A56E30"/>
    <w:rsid w:val="00A61DB4"/>
    <w:rsid w:val="00A61E1B"/>
    <w:rsid w:val="00A660E9"/>
    <w:rsid w:val="00A67751"/>
    <w:rsid w:val="00A7333C"/>
    <w:rsid w:val="00A74BDA"/>
    <w:rsid w:val="00A7542C"/>
    <w:rsid w:val="00A76768"/>
    <w:rsid w:val="00A76810"/>
    <w:rsid w:val="00A7777E"/>
    <w:rsid w:val="00A77EE9"/>
    <w:rsid w:val="00A81F84"/>
    <w:rsid w:val="00A824D3"/>
    <w:rsid w:val="00A82BBF"/>
    <w:rsid w:val="00A832F8"/>
    <w:rsid w:val="00A84BDB"/>
    <w:rsid w:val="00A8520C"/>
    <w:rsid w:val="00A85A65"/>
    <w:rsid w:val="00A95977"/>
    <w:rsid w:val="00AA4A5E"/>
    <w:rsid w:val="00AA4AFB"/>
    <w:rsid w:val="00AA5EA1"/>
    <w:rsid w:val="00AA6B6E"/>
    <w:rsid w:val="00AA6FF2"/>
    <w:rsid w:val="00AA776F"/>
    <w:rsid w:val="00AB028E"/>
    <w:rsid w:val="00AB09AB"/>
    <w:rsid w:val="00AB2BA5"/>
    <w:rsid w:val="00AB3586"/>
    <w:rsid w:val="00AB54D6"/>
    <w:rsid w:val="00AB5B6F"/>
    <w:rsid w:val="00AB5CFE"/>
    <w:rsid w:val="00AB787E"/>
    <w:rsid w:val="00AB7B8D"/>
    <w:rsid w:val="00AC2316"/>
    <w:rsid w:val="00AC28E6"/>
    <w:rsid w:val="00AC43A6"/>
    <w:rsid w:val="00AC49DE"/>
    <w:rsid w:val="00AD04B4"/>
    <w:rsid w:val="00AD12AA"/>
    <w:rsid w:val="00AD1F80"/>
    <w:rsid w:val="00AD25D4"/>
    <w:rsid w:val="00AD4476"/>
    <w:rsid w:val="00AD560F"/>
    <w:rsid w:val="00AD63A9"/>
    <w:rsid w:val="00AE1EF7"/>
    <w:rsid w:val="00AE24EC"/>
    <w:rsid w:val="00AE2D06"/>
    <w:rsid w:val="00AE3C6B"/>
    <w:rsid w:val="00AE4507"/>
    <w:rsid w:val="00AE480C"/>
    <w:rsid w:val="00AE7554"/>
    <w:rsid w:val="00AE7A8A"/>
    <w:rsid w:val="00AE7F86"/>
    <w:rsid w:val="00AF0281"/>
    <w:rsid w:val="00AF0A48"/>
    <w:rsid w:val="00AF6B16"/>
    <w:rsid w:val="00AF77B6"/>
    <w:rsid w:val="00AF7CC2"/>
    <w:rsid w:val="00B0287B"/>
    <w:rsid w:val="00B02C54"/>
    <w:rsid w:val="00B05520"/>
    <w:rsid w:val="00B071E3"/>
    <w:rsid w:val="00B116C0"/>
    <w:rsid w:val="00B12790"/>
    <w:rsid w:val="00B14C76"/>
    <w:rsid w:val="00B15293"/>
    <w:rsid w:val="00B16C05"/>
    <w:rsid w:val="00B173D7"/>
    <w:rsid w:val="00B178EF"/>
    <w:rsid w:val="00B23405"/>
    <w:rsid w:val="00B23563"/>
    <w:rsid w:val="00B239D7"/>
    <w:rsid w:val="00B23E23"/>
    <w:rsid w:val="00B24933"/>
    <w:rsid w:val="00B256C4"/>
    <w:rsid w:val="00B25D06"/>
    <w:rsid w:val="00B2626F"/>
    <w:rsid w:val="00B263CB"/>
    <w:rsid w:val="00B26FCC"/>
    <w:rsid w:val="00B309EA"/>
    <w:rsid w:val="00B30F4A"/>
    <w:rsid w:val="00B329A3"/>
    <w:rsid w:val="00B32C8A"/>
    <w:rsid w:val="00B33E2F"/>
    <w:rsid w:val="00B37301"/>
    <w:rsid w:val="00B376D1"/>
    <w:rsid w:val="00B402CC"/>
    <w:rsid w:val="00B41C8F"/>
    <w:rsid w:val="00B42323"/>
    <w:rsid w:val="00B44EE1"/>
    <w:rsid w:val="00B44F5E"/>
    <w:rsid w:val="00B46342"/>
    <w:rsid w:val="00B46C40"/>
    <w:rsid w:val="00B52D8A"/>
    <w:rsid w:val="00B540CB"/>
    <w:rsid w:val="00B5728A"/>
    <w:rsid w:val="00B575AD"/>
    <w:rsid w:val="00B579E9"/>
    <w:rsid w:val="00B619F8"/>
    <w:rsid w:val="00B639B3"/>
    <w:rsid w:val="00B64160"/>
    <w:rsid w:val="00B65DD8"/>
    <w:rsid w:val="00B67901"/>
    <w:rsid w:val="00B703F3"/>
    <w:rsid w:val="00B73268"/>
    <w:rsid w:val="00B733E0"/>
    <w:rsid w:val="00B73FB0"/>
    <w:rsid w:val="00B75C75"/>
    <w:rsid w:val="00B7657D"/>
    <w:rsid w:val="00B76CB6"/>
    <w:rsid w:val="00B77298"/>
    <w:rsid w:val="00B80AC3"/>
    <w:rsid w:val="00B80BCE"/>
    <w:rsid w:val="00B8114C"/>
    <w:rsid w:val="00B8184C"/>
    <w:rsid w:val="00B838C9"/>
    <w:rsid w:val="00B83C27"/>
    <w:rsid w:val="00B83C57"/>
    <w:rsid w:val="00B8403E"/>
    <w:rsid w:val="00B843E6"/>
    <w:rsid w:val="00B87294"/>
    <w:rsid w:val="00B874D5"/>
    <w:rsid w:val="00B87A7C"/>
    <w:rsid w:val="00B902B6"/>
    <w:rsid w:val="00B903E4"/>
    <w:rsid w:val="00B920AB"/>
    <w:rsid w:val="00B932D2"/>
    <w:rsid w:val="00B93903"/>
    <w:rsid w:val="00B96C9C"/>
    <w:rsid w:val="00B97DC6"/>
    <w:rsid w:val="00B97EB7"/>
    <w:rsid w:val="00BA0BE9"/>
    <w:rsid w:val="00BA102E"/>
    <w:rsid w:val="00BA2CFE"/>
    <w:rsid w:val="00BA3381"/>
    <w:rsid w:val="00BA411C"/>
    <w:rsid w:val="00BA47AB"/>
    <w:rsid w:val="00BA488A"/>
    <w:rsid w:val="00BA5700"/>
    <w:rsid w:val="00BA5B5A"/>
    <w:rsid w:val="00BA78B9"/>
    <w:rsid w:val="00BA7C48"/>
    <w:rsid w:val="00BB00F2"/>
    <w:rsid w:val="00BB088C"/>
    <w:rsid w:val="00BB157C"/>
    <w:rsid w:val="00BB1C92"/>
    <w:rsid w:val="00BB27D4"/>
    <w:rsid w:val="00BB3B80"/>
    <w:rsid w:val="00BB4BC8"/>
    <w:rsid w:val="00BB5220"/>
    <w:rsid w:val="00BC17FD"/>
    <w:rsid w:val="00BC18FE"/>
    <w:rsid w:val="00BC21BE"/>
    <w:rsid w:val="00BC3CF0"/>
    <w:rsid w:val="00BC501B"/>
    <w:rsid w:val="00BC5ADF"/>
    <w:rsid w:val="00BC5DD1"/>
    <w:rsid w:val="00BC709B"/>
    <w:rsid w:val="00BC712A"/>
    <w:rsid w:val="00BD1654"/>
    <w:rsid w:val="00BD24DA"/>
    <w:rsid w:val="00BD380D"/>
    <w:rsid w:val="00BD7B43"/>
    <w:rsid w:val="00BE086B"/>
    <w:rsid w:val="00BE2C26"/>
    <w:rsid w:val="00BE4533"/>
    <w:rsid w:val="00BE5A0E"/>
    <w:rsid w:val="00BE6AEF"/>
    <w:rsid w:val="00BF026C"/>
    <w:rsid w:val="00BF2D78"/>
    <w:rsid w:val="00BF2ED7"/>
    <w:rsid w:val="00BF3DA2"/>
    <w:rsid w:val="00BF4454"/>
    <w:rsid w:val="00BF55D5"/>
    <w:rsid w:val="00BF5BA8"/>
    <w:rsid w:val="00BF5ED0"/>
    <w:rsid w:val="00BF6D63"/>
    <w:rsid w:val="00BF7ABA"/>
    <w:rsid w:val="00C012A0"/>
    <w:rsid w:val="00C01858"/>
    <w:rsid w:val="00C02BEC"/>
    <w:rsid w:val="00C03C35"/>
    <w:rsid w:val="00C05226"/>
    <w:rsid w:val="00C05A05"/>
    <w:rsid w:val="00C06108"/>
    <w:rsid w:val="00C07CE1"/>
    <w:rsid w:val="00C132CF"/>
    <w:rsid w:val="00C14A08"/>
    <w:rsid w:val="00C165DE"/>
    <w:rsid w:val="00C2219D"/>
    <w:rsid w:val="00C22BDC"/>
    <w:rsid w:val="00C23E94"/>
    <w:rsid w:val="00C348C1"/>
    <w:rsid w:val="00C34ADE"/>
    <w:rsid w:val="00C37E9D"/>
    <w:rsid w:val="00C40515"/>
    <w:rsid w:val="00C40F7C"/>
    <w:rsid w:val="00C41A69"/>
    <w:rsid w:val="00C423A3"/>
    <w:rsid w:val="00C432D0"/>
    <w:rsid w:val="00C44EBB"/>
    <w:rsid w:val="00C45516"/>
    <w:rsid w:val="00C46880"/>
    <w:rsid w:val="00C473DF"/>
    <w:rsid w:val="00C4747F"/>
    <w:rsid w:val="00C50565"/>
    <w:rsid w:val="00C50CD8"/>
    <w:rsid w:val="00C51A74"/>
    <w:rsid w:val="00C56519"/>
    <w:rsid w:val="00C6351C"/>
    <w:rsid w:val="00C668BE"/>
    <w:rsid w:val="00C66A68"/>
    <w:rsid w:val="00C67FB9"/>
    <w:rsid w:val="00C705EA"/>
    <w:rsid w:val="00C70E61"/>
    <w:rsid w:val="00C7191A"/>
    <w:rsid w:val="00C72ED4"/>
    <w:rsid w:val="00C74347"/>
    <w:rsid w:val="00C75740"/>
    <w:rsid w:val="00C75FDD"/>
    <w:rsid w:val="00C83D7E"/>
    <w:rsid w:val="00C848D5"/>
    <w:rsid w:val="00C85D75"/>
    <w:rsid w:val="00C872A5"/>
    <w:rsid w:val="00C9034C"/>
    <w:rsid w:val="00C903BC"/>
    <w:rsid w:val="00C93A00"/>
    <w:rsid w:val="00C9440C"/>
    <w:rsid w:val="00C95E7D"/>
    <w:rsid w:val="00C962DE"/>
    <w:rsid w:val="00C97141"/>
    <w:rsid w:val="00CA07EF"/>
    <w:rsid w:val="00CA0C0E"/>
    <w:rsid w:val="00CA1582"/>
    <w:rsid w:val="00CA1649"/>
    <w:rsid w:val="00CA24DF"/>
    <w:rsid w:val="00CA2A64"/>
    <w:rsid w:val="00CA30FC"/>
    <w:rsid w:val="00CA39EC"/>
    <w:rsid w:val="00CA4168"/>
    <w:rsid w:val="00CB29D6"/>
    <w:rsid w:val="00CB3D8F"/>
    <w:rsid w:val="00CB3E29"/>
    <w:rsid w:val="00CB483C"/>
    <w:rsid w:val="00CC10DA"/>
    <w:rsid w:val="00CC23BF"/>
    <w:rsid w:val="00CC363D"/>
    <w:rsid w:val="00CC4677"/>
    <w:rsid w:val="00CC5987"/>
    <w:rsid w:val="00CC6198"/>
    <w:rsid w:val="00CD0602"/>
    <w:rsid w:val="00CD1A5B"/>
    <w:rsid w:val="00CD2D52"/>
    <w:rsid w:val="00CD2D65"/>
    <w:rsid w:val="00CD3A42"/>
    <w:rsid w:val="00CD45E4"/>
    <w:rsid w:val="00CD5017"/>
    <w:rsid w:val="00CD59DC"/>
    <w:rsid w:val="00CD5AE5"/>
    <w:rsid w:val="00CE0749"/>
    <w:rsid w:val="00CE1017"/>
    <w:rsid w:val="00CE25A6"/>
    <w:rsid w:val="00CE368C"/>
    <w:rsid w:val="00CE40A2"/>
    <w:rsid w:val="00CE4294"/>
    <w:rsid w:val="00CE4607"/>
    <w:rsid w:val="00CE4C31"/>
    <w:rsid w:val="00CE51D3"/>
    <w:rsid w:val="00CE5C60"/>
    <w:rsid w:val="00CE5DE0"/>
    <w:rsid w:val="00CE607D"/>
    <w:rsid w:val="00CE66EE"/>
    <w:rsid w:val="00CE6790"/>
    <w:rsid w:val="00CE67BC"/>
    <w:rsid w:val="00CE76C8"/>
    <w:rsid w:val="00CE7B80"/>
    <w:rsid w:val="00CF0AE3"/>
    <w:rsid w:val="00CF0C74"/>
    <w:rsid w:val="00CF485D"/>
    <w:rsid w:val="00CF5229"/>
    <w:rsid w:val="00CF5252"/>
    <w:rsid w:val="00CF6E91"/>
    <w:rsid w:val="00D000CE"/>
    <w:rsid w:val="00D06A67"/>
    <w:rsid w:val="00D07147"/>
    <w:rsid w:val="00D079FB"/>
    <w:rsid w:val="00D1072F"/>
    <w:rsid w:val="00D12655"/>
    <w:rsid w:val="00D12770"/>
    <w:rsid w:val="00D149A9"/>
    <w:rsid w:val="00D15A93"/>
    <w:rsid w:val="00D15C18"/>
    <w:rsid w:val="00D16285"/>
    <w:rsid w:val="00D16626"/>
    <w:rsid w:val="00D171A3"/>
    <w:rsid w:val="00D20A14"/>
    <w:rsid w:val="00D20C20"/>
    <w:rsid w:val="00D223EC"/>
    <w:rsid w:val="00D24B02"/>
    <w:rsid w:val="00D25308"/>
    <w:rsid w:val="00D31179"/>
    <w:rsid w:val="00D328B4"/>
    <w:rsid w:val="00D3403B"/>
    <w:rsid w:val="00D34402"/>
    <w:rsid w:val="00D34455"/>
    <w:rsid w:val="00D344B5"/>
    <w:rsid w:val="00D34D80"/>
    <w:rsid w:val="00D35F6D"/>
    <w:rsid w:val="00D364CC"/>
    <w:rsid w:val="00D369D6"/>
    <w:rsid w:val="00D36A02"/>
    <w:rsid w:val="00D40953"/>
    <w:rsid w:val="00D41E01"/>
    <w:rsid w:val="00D42285"/>
    <w:rsid w:val="00D429BB"/>
    <w:rsid w:val="00D446A7"/>
    <w:rsid w:val="00D46870"/>
    <w:rsid w:val="00D47D63"/>
    <w:rsid w:val="00D50174"/>
    <w:rsid w:val="00D50310"/>
    <w:rsid w:val="00D503B9"/>
    <w:rsid w:val="00D50928"/>
    <w:rsid w:val="00D5176A"/>
    <w:rsid w:val="00D5273B"/>
    <w:rsid w:val="00D52ED5"/>
    <w:rsid w:val="00D576E3"/>
    <w:rsid w:val="00D608EC"/>
    <w:rsid w:val="00D62961"/>
    <w:rsid w:val="00D63C9C"/>
    <w:rsid w:val="00D63E7A"/>
    <w:rsid w:val="00D64ACF"/>
    <w:rsid w:val="00D64F82"/>
    <w:rsid w:val="00D660A7"/>
    <w:rsid w:val="00D70668"/>
    <w:rsid w:val="00D7092C"/>
    <w:rsid w:val="00D724D6"/>
    <w:rsid w:val="00D72DC9"/>
    <w:rsid w:val="00D745A5"/>
    <w:rsid w:val="00D76C0A"/>
    <w:rsid w:val="00D8072A"/>
    <w:rsid w:val="00D80DB0"/>
    <w:rsid w:val="00D8208C"/>
    <w:rsid w:val="00D843D5"/>
    <w:rsid w:val="00D84B02"/>
    <w:rsid w:val="00D851C5"/>
    <w:rsid w:val="00D86FBE"/>
    <w:rsid w:val="00D87501"/>
    <w:rsid w:val="00D90815"/>
    <w:rsid w:val="00D90BB2"/>
    <w:rsid w:val="00D932F8"/>
    <w:rsid w:val="00DA30F3"/>
    <w:rsid w:val="00DA5F6D"/>
    <w:rsid w:val="00DA6581"/>
    <w:rsid w:val="00DB0DC2"/>
    <w:rsid w:val="00DB39E3"/>
    <w:rsid w:val="00DB7128"/>
    <w:rsid w:val="00DB7432"/>
    <w:rsid w:val="00DB7980"/>
    <w:rsid w:val="00DC1824"/>
    <w:rsid w:val="00DC71CE"/>
    <w:rsid w:val="00DC75B3"/>
    <w:rsid w:val="00DC761F"/>
    <w:rsid w:val="00DD13F7"/>
    <w:rsid w:val="00DD224B"/>
    <w:rsid w:val="00DD2D25"/>
    <w:rsid w:val="00DD3640"/>
    <w:rsid w:val="00DD3761"/>
    <w:rsid w:val="00DD427B"/>
    <w:rsid w:val="00DD5364"/>
    <w:rsid w:val="00DD576A"/>
    <w:rsid w:val="00DD5DFB"/>
    <w:rsid w:val="00DD6618"/>
    <w:rsid w:val="00DE079F"/>
    <w:rsid w:val="00DE2EF2"/>
    <w:rsid w:val="00DE3AF2"/>
    <w:rsid w:val="00DE40BE"/>
    <w:rsid w:val="00DE4E34"/>
    <w:rsid w:val="00DE6623"/>
    <w:rsid w:val="00DE71C6"/>
    <w:rsid w:val="00DF0D68"/>
    <w:rsid w:val="00DF152F"/>
    <w:rsid w:val="00DF2875"/>
    <w:rsid w:val="00DF478A"/>
    <w:rsid w:val="00DF5147"/>
    <w:rsid w:val="00DF554A"/>
    <w:rsid w:val="00DF5A02"/>
    <w:rsid w:val="00DF5FAB"/>
    <w:rsid w:val="00DF7C68"/>
    <w:rsid w:val="00DF7EAC"/>
    <w:rsid w:val="00E001F2"/>
    <w:rsid w:val="00E00974"/>
    <w:rsid w:val="00E00BF1"/>
    <w:rsid w:val="00E013F2"/>
    <w:rsid w:val="00E05048"/>
    <w:rsid w:val="00E05BB9"/>
    <w:rsid w:val="00E063CD"/>
    <w:rsid w:val="00E07103"/>
    <w:rsid w:val="00E117AA"/>
    <w:rsid w:val="00E146BF"/>
    <w:rsid w:val="00E1543F"/>
    <w:rsid w:val="00E164E3"/>
    <w:rsid w:val="00E16514"/>
    <w:rsid w:val="00E1717B"/>
    <w:rsid w:val="00E17DC1"/>
    <w:rsid w:val="00E20A9D"/>
    <w:rsid w:val="00E21142"/>
    <w:rsid w:val="00E21676"/>
    <w:rsid w:val="00E219D7"/>
    <w:rsid w:val="00E227E0"/>
    <w:rsid w:val="00E22828"/>
    <w:rsid w:val="00E2354C"/>
    <w:rsid w:val="00E2619A"/>
    <w:rsid w:val="00E3199F"/>
    <w:rsid w:val="00E330EA"/>
    <w:rsid w:val="00E3314D"/>
    <w:rsid w:val="00E34C58"/>
    <w:rsid w:val="00E34E6B"/>
    <w:rsid w:val="00E357F0"/>
    <w:rsid w:val="00E35A97"/>
    <w:rsid w:val="00E35C3D"/>
    <w:rsid w:val="00E35C3F"/>
    <w:rsid w:val="00E36433"/>
    <w:rsid w:val="00E40EDF"/>
    <w:rsid w:val="00E419F7"/>
    <w:rsid w:val="00E41CD8"/>
    <w:rsid w:val="00E44556"/>
    <w:rsid w:val="00E44BEE"/>
    <w:rsid w:val="00E451D5"/>
    <w:rsid w:val="00E46652"/>
    <w:rsid w:val="00E4680E"/>
    <w:rsid w:val="00E46A07"/>
    <w:rsid w:val="00E470CB"/>
    <w:rsid w:val="00E517F3"/>
    <w:rsid w:val="00E519A5"/>
    <w:rsid w:val="00E51BF2"/>
    <w:rsid w:val="00E51DC4"/>
    <w:rsid w:val="00E527A9"/>
    <w:rsid w:val="00E52961"/>
    <w:rsid w:val="00E5316A"/>
    <w:rsid w:val="00E54EDD"/>
    <w:rsid w:val="00E55768"/>
    <w:rsid w:val="00E61895"/>
    <w:rsid w:val="00E63A59"/>
    <w:rsid w:val="00E64E1A"/>
    <w:rsid w:val="00E64E95"/>
    <w:rsid w:val="00E674D2"/>
    <w:rsid w:val="00E679B5"/>
    <w:rsid w:val="00E72009"/>
    <w:rsid w:val="00E757DB"/>
    <w:rsid w:val="00E75AB4"/>
    <w:rsid w:val="00E76BDC"/>
    <w:rsid w:val="00E7725E"/>
    <w:rsid w:val="00E7785A"/>
    <w:rsid w:val="00E77BC5"/>
    <w:rsid w:val="00E77E23"/>
    <w:rsid w:val="00E8179C"/>
    <w:rsid w:val="00E832F3"/>
    <w:rsid w:val="00E84330"/>
    <w:rsid w:val="00E866BC"/>
    <w:rsid w:val="00E87D9A"/>
    <w:rsid w:val="00E91CD0"/>
    <w:rsid w:val="00E93038"/>
    <w:rsid w:val="00E96666"/>
    <w:rsid w:val="00E96961"/>
    <w:rsid w:val="00EA0ECE"/>
    <w:rsid w:val="00EA43B4"/>
    <w:rsid w:val="00EA50A6"/>
    <w:rsid w:val="00EA5AB6"/>
    <w:rsid w:val="00EA64BD"/>
    <w:rsid w:val="00EB056F"/>
    <w:rsid w:val="00EB1028"/>
    <w:rsid w:val="00EB2EB5"/>
    <w:rsid w:val="00EB3408"/>
    <w:rsid w:val="00EB57BF"/>
    <w:rsid w:val="00EB66F9"/>
    <w:rsid w:val="00EB76B8"/>
    <w:rsid w:val="00EB7867"/>
    <w:rsid w:val="00EC096C"/>
    <w:rsid w:val="00EC3266"/>
    <w:rsid w:val="00EC4CCC"/>
    <w:rsid w:val="00EC4FA4"/>
    <w:rsid w:val="00EC5689"/>
    <w:rsid w:val="00EC5B8F"/>
    <w:rsid w:val="00EC6C7B"/>
    <w:rsid w:val="00EC6E75"/>
    <w:rsid w:val="00EC718C"/>
    <w:rsid w:val="00EC7344"/>
    <w:rsid w:val="00EC7AF1"/>
    <w:rsid w:val="00ED367E"/>
    <w:rsid w:val="00ED3AD5"/>
    <w:rsid w:val="00ED47FF"/>
    <w:rsid w:val="00ED4890"/>
    <w:rsid w:val="00ED4D5C"/>
    <w:rsid w:val="00ED5FE8"/>
    <w:rsid w:val="00ED7A7F"/>
    <w:rsid w:val="00ED7D12"/>
    <w:rsid w:val="00ED7DD7"/>
    <w:rsid w:val="00EE02F2"/>
    <w:rsid w:val="00EE0475"/>
    <w:rsid w:val="00EE1D98"/>
    <w:rsid w:val="00EE22D3"/>
    <w:rsid w:val="00EE27B5"/>
    <w:rsid w:val="00EE286D"/>
    <w:rsid w:val="00EE29C5"/>
    <w:rsid w:val="00EE2B61"/>
    <w:rsid w:val="00EE4675"/>
    <w:rsid w:val="00EE489B"/>
    <w:rsid w:val="00EE4EDB"/>
    <w:rsid w:val="00EE5472"/>
    <w:rsid w:val="00EE65FE"/>
    <w:rsid w:val="00EE7620"/>
    <w:rsid w:val="00EF1F5C"/>
    <w:rsid w:val="00EF4A6F"/>
    <w:rsid w:val="00EF4C2C"/>
    <w:rsid w:val="00EF5597"/>
    <w:rsid w:val="00EF5AC3"/>
    <w:rsid w:val="00EF7693"/>
    <w:rsid w:val="00EF7C6A"/>
    <w:rsid w:val="00F00E3D"/>
    <w:rsid w:val="00F03B05"/>
    <w:rsid w:val="00F0435E"/>
    <w:rsid w:val="00F04A03"/>
    <w:rsid w:val="00F04BFF"/>
    <w:rsid w:val="00F0517A"/>
    <w:rsid w:val="00F10129"/>
    <w:rsid w:val="00F12012"/>
    <w:rsid w:val="00F143FF"/>
    <w:rsid w:val="00F16714"/>
    <w:rsid w:val="00F16EDA"/>
    <w:rsid w:val="00F20F85"/>
    <w:rsid w:val="00F21536"/>
    <w:rsid w:val="00F220EF"/>
    <w:rsid w:val="00F2349A"/>
    <w:rsid w:val="00F24AEB"/>
    <w:rsid w:val="00F24F13"/>
    <w:rsid w:val="00F25404"/>
    <w:rsid w:val="00F263CC"/>
    <w:rsid w:val="00F26FAC"/>
    <w:rsid w:val="00F30337"/>
    <w:rsid w:val="00F30BCA"/>
    <w:rsid w:val="00F30D98"/>
    <w:rsid w:val="00F3482D"/>
    <w:rsid w:val="00F3503A"/>
    <w:rsid w:val="00F36B15"/>
    <w:rsid w:val="00F413C4"/>
    <w:rsid w:val="00F43939"/>
    <w:rsid w:val="00F444C0"/>
    <w:rsid w:val="00F447DE"/>
    <w:rsid w:val="00F47E56"/>
    <w:rsid w:val="00F5023D"/>
    <w:rsid w:val="00F50C2B"/>
    <w:rsid w:val="00F51406"/>
    <w:rsid w:val="00F52576"/>
    <w:rsid w:val="00F52C9C"/>
    <w:rsid w:val="00F543C5"/>
    <w:rsid w:val="00F54B05"/>
    <w:rsid w:val="00F55215"/>
    <w:rsid w:val="00F55262"/>
    <w:rsid w:val="00F56BA9"/>
    <w:rsid w:val="00F62586"/>
    <w:rsid w:val="00F64921"/>
    <w:rsid w:val="00F65E91"/>
    <w:rsid w:val="00F6619E"/>
    <w:rsid w:val="00F67A48"/>
    <w:rsid w:val="00F67CC2"/>
    <w:rsid w:val="00F72621"/>
    <w:rsid w:val="00F74016"/>
    <w:rsid w:val="00F74127"/>
    <w:rsid w:val="00F74F82"/>
    <w:rsid w:val="00F754CE"/>
    <w:rsid w:val="00F80172"/>
    <w:rsid w:val="00F82B91"/>
    <w:rsid w:val="00F84D9E"/>
    <w:rsid w:val="00F85096"/>
    <w:rsid w:val="00F864D2"/>
    <w:rsid w:val="00F87CBC"/>
    <w:rsid w:val="00F9164F"/>
    <w:rsid w:val="00F91A30"/>
    <w:rsid w:val="00F91A86"/>
    <w:rsid w:val="00F91ADC"/>
    <w:rsid w:val="00F923FC"/>
    <w:rsid w:val="00F93DCA"/>
    <w:rsid w:val="00F9544B"/>
    <w:rsid w:val="00F9544D"/>
    <w:rsid w:val="00FA37D1"/>
    <w:rsid w:val="00FA482F"/>
    <w:rsid w:val="00FA6ADC"/>
    <w:rsid w:val="00FA6C3E"/>
    <w:rsid w:val="00FB088B"/>
    <w:rsid w:val="00FB0FE3"/>
    <w:rsid w:val="00FB2E67"/>
    <w:rsid w:val="00FB3747"/>
    <w:rsid w:val="00FB4A27"/>
    <w:rsid w:val="00FB67C6"/>
    <w:rsid w:val="00FB7D72"/>
    <w:rsid w:val="00FC1072"/>
    <w:rsid w:val="00FC117F"/>
    <w:rsid w:val="00FC4A6E"/>
    <w:rsid w:val="00FC4CBF"/>
    <w:rsid w:val="00FC56D2"/>
    <w:rsid w:val="00FD161A"/>
    <w:rsid w:val="00FD1BD4"/>
    <w:rsid w:val="00FD1FC3"/>
    <w:rsid w:val="00FD5DD4"/>
    <w:rsid w:val="00FD71F6"/>
    <w:rsid w:val="00FD78AA"/>
    <w:rsid w:val="00FE0547"/>
    <w:rsid w:val="00FE3BD5"/>
    <w:rsid w:val="00FE43ED"/>
    <w:rsid w:val="00FE45FC"/>
    <w:rsid w:val="00FE4743"/>
    <w:rsid w:val="00FE544B"/>
    <w:rsid w:val="00FE6EF8"/>
    <w:rsid w:val="00FE7BF7"/>
    <w:rsid w:val="00FF3105"/>
    <w:rsid w:val="00FF748D"/>
    <w:rsid w:val="00FF7923"/>
    <w:rsid w:val="00FF7F48"/>
    <w:rsid w:val="00FF7FC0"/>
    <w:rsid w:val="11A19302"/>
    <w:rsid w:val="1BABB176"/>
    <w:rsid w:val="1F590909"/>
    <w:rsid w:val="4E06B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83022"/>
  <w15:docId w15:val="{4B1EF244-9FC7-4046-A8C7-7CF73E6C3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9DE"/>
    <w:rPr>
      <w:rFonts w:ascii="Verdana" w:hAnsi="Verdana"/>
      <w:color w:val="404040" w:themeColor="text1" w:themeTint="BF"/>
      <w:sz w:val="24"/>
    </w:rPr>
  </w:style>
  <w:style w:type="paragraph" w:styleId="Heading1">
    <w:name w:val="heading 1"/>
    <w:basedOn w:val="Normal"/>
    <w:next w:val="Normal"/>
    <w:link w:val="Heading1Char"/>
    <w:uiPriority w:val="9"/>
    <w:qFormat/>
    <w:rsid w:val="00022799"/>
    <w:pPr>
      <w:keepNext/>
      <w:keepLines/>
      <w:pBdr>
        <w:bottom w:val="single" w:sz="8" w:space="1" w:color="669040"/>
      </w:pBdr>
      <w:spacing w:before="480" w:after="120"/>
      <w:outlineLvl w:val="0"/>
    </w:pPr>
    <w:rPr>
      <w:rFonts w:asciiTheme="minorHAnsi" w:eastAsiaTheme="majorEastAsia" w:hAnsiTheme="minorHAnsi" w:cstheme="majorBidi"/>
      <w:b/>
      <w:bCs/>
      <w:color w:val="669040"/>
      <w:sz w:val="36"/>
      <w:szCs w:val="28"/>
    </w:rPr>
  </w:style>
  <w:style w:type="paragraph" w:styleId="Heading2">
    <w:name w:val="heading 2"/>
    <w:basedOn w:val="Normal"/>
    <w:next w:val="Normal"/>
    <w:link w:val="Heading2Char"/>
    <w:uiPriority w:val="9"/>
    <w:unhideWhenUsed/>
    <w:qFormat/>
    <w:rsid w:val="00022799"/>
    <w:pPr>
      <w:keepNext/>
      <w:keepLines/>
      <w:spacing w:before="200" w:after="0"/>
      <w:outlineLvl w:val="1"/>
    </w:pPr>
    <w:rPr>
      <w:rFonts w:eastAsiaTheme="majorEastAsia" w:cstheme="majorBidi"/>
      <w:b/>
      <w:bCs/>
      <w:color w:val="669040"/>
      <w:szCs w:val="26"/>
    </w:rPr>
  </w:style>
  <w:style w:type="paragraph" w:styleId="Heading3">
    <w:name w:val="heading 3"/>
    <w:basedOn w:val="Normal"/>
    <w:next w:val="Normal"/>
    <w:link w:val="Heading3Char"/>
    <w:autoRedefine/>
    <w:uiPriority w:val="9"/>
    <w:unhideWhenUsed/>
    <w:qFormat/>
    <w:rsid w:val="00022799"/>
    <w:pPr>
      <w:keepNext/>
      <w:keepLines/>
      <w:spacing w:before="200" w:after="0"/>
      <w:outlineLvl w:val="2"/>
    </w:pPr>
    <w:rPr>
      <w:rFonts w:eastAsiaTheme="majorEastAsia" w:cstheme="majorBidi"/>
      <w:bCs/>
      <w:color w:val="669040"/>
      <w:u w:val="single"/>
    </w:rPr>
  </w:style>
  <w:style w:type="paragraph" w:styleId="Heading4">
    <w:name w:val="heading 4"/>
    <w:basedOn w:val="Normal"/>
    <w:next w:val="Normal"/>
    <w:link w:val="Heading4Char"/>
    <w:autoRedefine/>
    <w:uiPriority w:val="9"/>
    <w:semiHidden/>
    <w:unhideWhenUsed/>
    <w:qFormat/>
    <w:rsid w:val="00022799"/>
    <w:pPr>
      <w:keepNext/>
      <w:keepLines/>
      <w:spacing w:before="200" w:after="0"/>
      <w:outlineLvl w:val="3"/>
    </w:pPr>
    <w:rPr>
      <w:rFonts w:eastAsiaTheme="majorEastAsia" w:cstheme="majorBidi"/>
      <w:bCs/>
      <w:i/>
      <w:iCs/>
      <w:color w:val="669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22799"/>
    <w:rPr>
      <w:rFonts w:ascii="Verdana" w:eastAsiaTheme="majorEastAsia" w:hAnsi="Verdana" w:cstheme="majorBidi"/>
      <w:b/>
      <w:bCs/>
      <w:color w:val="669040"/>
      <w:sz w:val="24"/>
      <w:szCs w:val="26"/>
    </w:rPr>
  </w:style>
  <w:style w:type="paragraph" w:styleId="Title">
    <w:name w:val="Title"/>
    <w:basedOn w:val="Normal"/>
    <w:next w:val="Normal"/>
    <w:link w:val="TitleChar"/>
    <w:uiPriority w:val="10"/>
    <w:qFormat/>
    <w:rsid w:val="00022799"/>
    <w:pPr>
      <w:spacing w:after="300" w:line="240" w:lineRule="auto"/>
      <w:contextualSpacing/>
    </w:pPr>
    <w:rPr>
      <w:rFonts w:asciiTheme="minorHAnsi" w:eastAsiaTheme="majorEastAsia" w:hAnsiTheme="minorHAnsi" w:cstheme="majorBidi"/>
      <w:b/>
      <w:color w:val="669040"/>
      <w:spacing w:val="5"/>
      <w:kern w:val="28"/>
      <w:sz w:val="52"/>
      <w:szCs w:val="52"/>
    </w:rPr>
  </w:style>
  <w:style w:type="character" w:customStyle="1" w:styleId="TitleChar">
    <w:name w:val="Title Char"/>
    <w:basedOn w:val="DefaultParagraphFont"/>
    <w:link w:val="Title"/>
    <w:uiPriority w:val="10"/>
    <w:rsid w:val="00022799"/>
    <w:rPr>
      <w:rFonts w:eastAsiaTheme="majorEastAsia" w:cstheme="majorBidi"/>
      <w:b/>
      <w:color w:val="669040"/>
      <w:spacing w:val="5"/>
      <w:kern w:val="28"/>
      <w:sz w:val="52"/>
      <w:szCs w:val="52"/>
    </w:rPr>
  </w:style>
  <w:style w:type="character" w:customStyle="1" w:styleId="Heading1Char">
    <w:name w:val="Heading 1 Char"/>
    <w:basedOn w:val="DefaultParagraphFont"/>
    <w:link w:val="Heading1"/>
    <w:uiPriority w:val="9"/>
    <w:rsid w:val="00022799"/>
    <w:rPr>
      <w:rFonts w:eastAsiaTheme="majorEastAsia" w:cstheme="majorBidi"/>
      <w:b/>
      <w:bCs/>
      <w:color w:val="669040"/>
      <w:sz w:val="36"/>
      <w:szCs w:val="28"/>
    </w:rPr>
  </w:style>
  <w:style w:type="paragraph" w:styleId="ListParagraph">
    <w:name w:val="List Paragraph"/>
    <w:basedOn w:val="Normal"/>
    <w:uiPriority w:val="34"/>
    <w:qFormat/>
    <w:rsid w:val="00E001F2"/>
    <w:pPr>
      <w:ind w:left="720"/>
      <w:contextualSpacing/>
    </w:pPr>
  </w:style>
  <w:style w:type="table" w:styleId="TableGrid">
    <w:name w:val="Table Grid"/>
    <w:basedOn w:val="TableNormal"/>
    <w:uiPriority w:val="59"/>
    <w:rsid w:val="00953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6"/>
    <w:rsid w:val="00953CA1"/>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Header">
    <w:name w:val="header"/>
    <w:basedOn w:val="Normal"/>
    <w:link w:val="HeaderChar"/>
    <w:uiPriority w:val="99"/>
    <w:unhideWhenUsed/>
    <w:rsid w:val="00272F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F5A"/>
    <w:rPr>
      <w:rFonts w:ascii="Verdana" w:hAnsi="Verdana"/>
      <w:color w:val="404040" w:themeColor="text1" w:themeTint="BF"/>
      <w:sz w:val="24"/>
    </w:rPr>
  </w:style>
  <w:style w:type="paragraph" w:styleId="Footer">
    <w:name w:val="footer"/>
    <w:basedOn w:val="Normal"/>
    <w:link w:val="FooterChar"/>
    <w:uiPriority w:val="99"/>
    <w:unhideWhenUsed/>
    <w:rsid w:val="00272F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F5A"/>
    <w:rPr>
      <w:rFonts w:ascii="Verdana" w:hAnsi="Verdana"/>
      <w:color w:val="404040" w:themeColor="text1" w:themeTint="BF"/>
      <w:sz w:val="24"/>
    </w:rPr>
  </w:style>
  <w:style w:type="paragraph" w:styleId="BalloonText">
    <w:name w:val="Balloon Text"/>
    <w:basedOn w:val="Normal"/>
    <w:link w:val="BalloonTextChar"/>
    <w:uiPriority w:val="99"/>
    <w:semiHidden/>
    <w:unhideWhenUsed/>
    <w:rsid w:val="00E41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19F7"/>
    <w:rPr>
      <w:rFonts w:ascii="Tahoma" w:hAnsi="Tahoma" w:cs="Tahoma"/>
      <w:color w:val="404040" w:themeColor="text1" w:themeTint="BF"/>
      <w:sz w:val="16"/>
      <w:szCs w:val="16"/>
    </w:rPr>
  </w:style>
  <w:style w:type="character" w:customStyle="1" w:styleId="Heading3Char">
    <w:name w:val="Heading 3 Char"/>
    <w:basedOn w:val="DefaultParagraphFont"/>
    <w:link w:val="Heading3"/>
    <w:uiPriority w:val="9"/>
    <w:rsid w:val="00022799"/>
    <w:rPr>
      <w:rFonts w:ascii="Verdana" w:eastAsiaTheme="majorEastAsia" w:hAnsi="Verdana" w:cstheme="majorBidi"/>
      <w:bCs/>
      <w:color w:val="669040"/>
      <w:sz w:val="24"/>
      <w:u w:val="single"/>
    </w:rPr>
  </w:style>
  <w:style w:type="character" w:styleId="Hyperlink">
    <w:name w:val="Hyperlink"/>
    <w:basedOn w:val="DefaultParagraphFont"/>
    <w:uiPriority w:val="99"/>
    <w:unhideWhenUsed/>
    <w:rsid w:val="00832E46"/>
    <w:rPr>
      <w:color w:val="0000FF" w:themeColor="hyperlink"/>
      <w:u w:val="single"/>
    </w:rPr>
  </w:style>
  <w:style w:type="character" w:styleId="FollowedHyperlink">
    <w:name w:val="FollowedHyperlink"/>
    <w:basedOn w:val="DefaultParagraphFont"/>
    <w:uiPriority w:val="99"/>
    <w:semiHidden/>
    <w:unhideWhenUsed/>
    <w:rsid w:val="00832E46"/>
    <w:rPr>
      <w:color w:val="800080" w:themeColor="followedHyperlink"/>
      <w:u w:val="single"/>
    </w:rPr>
  </w:style>
  <w:style w:type="character" w:customStyle="1" w:styleId="Heading4Char">
    <w:name w:val="Heading 4 Char"/>
    <w:basedOn w:val="DefaultParagraphFont"/>
    <w:link w:val="Heading4"/>
    <w:uiPriority w:val="9"/>
    <w:semiHidden/>
    <w:rsid w:val="00022799"/>
    <w:rPr>
      <w:rFonts w:ascii="Verdana" w:eastAsiaTheme="majorEastAsia" w:hAnsi="Verdana" w:cstheme="majorBidi"/>
      <w:bCs/>
      <w:i/>
      <w:iCs/>
      <w:color w:val="669040"/>
      <w:sz w:val="24"/>
    </w:rPr>
  </w:style>
  <w:style w:type="character" w:styleId="CommentReference">
    <w:name w:val="annotation reference"/>
    <w:basedOn w:val="DefaultParagraphFont"/>
    <w:uiPriority w:val="99"/>
    <w:semiHidden/>
    <w:unhideWhenUsed/>
    <w:rsid w:val="009F6AFF"/>
    <w:rPr>
      <w:sz w:val="16"/>
      <w:szCs w:val="16"/>
    </w:rPr>
  </w:style>
  <w:style w:type="paragraph" w:styleId="CommentText">
    <w:name w:val="annotation text"/>
    <w:basedOn w:val="Normal"/>
    <w:link w:val="CommentTextChar"/>
    <w:uiPriority w:val="99"/>
    <w:semiHidden/>
    <w:unhideWhenUsed/>
    <w:rsid w:val="009F6AFF"/>
    <w:pPr>
      <w:spacing w:line="240" w:lineRule="auto"/>
    </w:pPr>
    <w:rPr>
      <w:sz w:val="20"/>
      <w:szCs w:val="20"/>
    </w:rPr>
  </w:style>
  <w:style w:type="character" w:customStyle="1" w:styleId="CommentTextChar">
    <w:name w:val="Comment Text Char"/>
    <w:basedOn w:val="DefaultParagraphFont"/>
    <w:link w:val="CommentText"/>
    <w:uiPriority w:val="99"/>
    <w:semiHidden/>
    <w:rsid w:val="009F6AFF"/>
    <w:rPr>
      <w:rFonts w:ascii="Verdana" w:hAnsi="Verdana"/>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9F6AFF"/>
    <w:rPr>
      <w:b/>
      <w:bCs/>
    </w:rPr>
  </w:style>
  <w:style w:type="character" w:customStyle="1" w:styleId="CommentSubjectChar">
    <w:name w:val="Comment Subject Char"/>
    <w:basedOn w:val="CommentTextChar"/>
    <w:link w:val="CommentSubject"/>
    <w:uiPriority w:val="99"/>
    <w:semiHidden/>
    <w:rsid w:val="009F6AFF"/>
    <w:rPr>
      <w:rFonts w:ascii="Verdana" w:hAnsi="Verdana"/>
      <w:b/>
      <w:bCs/>
      <w:color w:val="404040" w:themeColor="text1" w:themeTint="BF"/>
      <w:sz w:val="20"/>
      <w:szCs w:val="20"/>
    </w:rPr>
  </w:style>
  <w:style w:type="paragraph" w:styleId="Revision">
    <w:name w:val="Revision"/>
    <w:hidden/>
    <w:uiPriority w:val="99"/>
    <w:semiHidden/>
    <w:rsid w:val="009F6AFF"/>
    <w:pPr>
      <w:spacing w:after="0" w:line="240" w:lineRule="auto"/>
    </w:pPr>
    <w:rPr>
      <w:rFonts w:ascii="Verdana" w:hAnsi="Verdana"/>
      <w:color w:val="404040" w:themeColor="text1" w:themeTint="BF"/>
      <w:sz w:val="24"/>
    </w:rPr>
  </w:style>
  <w:style w:type="character" w:styleId="PlaceholderText">
    <w:name w:val="Placeholder Text"/>
    <w:basedOn w:val="DefaultParagraphFont"/>
    <w:uiPriority w:val="99"/>
    <w:semiHidden/>
    <w:rsid w:val="003121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2996">
      <w:bodyDiv w:val="1"/>
      <w:marLeft w:val="0"/>
      <w:marRight w:val="0"/>
      <w:marTop w:val="0"/>
      <w:marBottom w:val="0"/>
      <w:divBdr>
        <w:top w:val="none" w:sz="0" w:space="0" w:color="auto"/>
        <w:left w:val="none" w:sz="0" w:space="0" w:color="auto"/>
        <w:bottom w:val="none" w:sz="0" w:space="0" w:color="auto"/>
        <w:right w:val="none" w:sz="0" w:space="0" w:color="auto"/>
      </w:divBdr>
      <w:divsChild>
        <w:div w:id="1398623175">
          <w:marLeft w:val="547"/>
          <w:marRight w:val="0"/>
          <w:marTop w:val="134"/>
          <w:marBottom w:val="0"/>
          <w:divBdr>
            <w:top w:val="none" w:sz="0" w:space="0" w:color="auto"/>
            <w:left w:val="none" w:sz="0" w:space="0" w:color="auto"/>
            <w:bottom w:val="none" w:sz="0" w:space="0" w:color="auto"/>
            <w:right w:val="none" w:sz="0" w:space="0" w:color="auto"/>
          </w:divBdr>
        </w:div>
        <w:div w:id="1798797346">
          <w:marLeft w:val="547"/>
          <w:marRight w:val="0"/>
          <w:marTop w:val="134"/>
          <w:marBottom w:val="0"/>
          <w:divBdr>
            <w:top w:val="none" w:sz="0" w:space="0" w:color="auto"/>
            <w:left w:val="none" w:sz="0" w:space="0" w:color="auto"/>
            <w:bottom w:val="none" w:sz="0" w:space="0" w:color="auto"/>
            <w:right w:val="none" w:sz="0" w:space="0" w:color="auto"/>
          </w:divBdr>
        </w:div>
        <w:div w:id="95251579">
          <w:marLeft w:val="547"/>
          <w:marRight w:val="0"/>
          <w:marTop w:val="134"/>
          <w:marBottom w:val="0"/>
          <w:divBdr>
            <w:top w:val="none" w:sz="0" w:space="0" w:color="auto"/>
            <w:left w:val="none" w:sz="0" w:space="0" w:color="auto"/>
            <w:bottom w:val="none" w:sz="0" w:space="0" w:color="auto"/>
            <w:right w:val="none" w:sz="0" w:space="0" w:color="auto"/>
          </w:divBdr>
        </w:div>
        <w:div w:id="794712943">
          <w:marLeft w:val="547"/>
          <w:marRight w:val="0"/>
          <w:marTop w:val="134"/>
          <w:marBottom w:val="0"/>
          <w:divBdr>
            <w:top w:val="none" w:sz="0" w:space="0" w:color="auto"/>
            <w:left w:val="none" w:sz="0" w:space="0" w:color="auto"/>
            <w:bottom w:val="none" w:sz="0" w:space="0" w:color="auto"/>
            <w:right w:val="none" w:sz="0" w:space="0" w:color="auto"/>
          </w:divBdr>
        </w:div>
        <w:div w:id="2028552937">
          <w:marLeft w:val="547"/>
          <w:marRight w:val="0"/>
          <w:marTop w:val="134"/>
          <w:marBottom w:val="0"/>
          <w:divBdr>
            <w:top w:val="none" w:sz="0" w:space="0" w:color="auto"/>
            <w:left w:val="none" w:sz="0" w:space="0" w:color="auto"/>
            <w:bottom w:val="none" w:sz="0" w:space="0" w:color="auto"/>
            <w:right w:val="none" w:sz="0" w:space="0" w:color="auto"/>
          </w:divBdr>
        </w:div>
        <w:div w:id="390736652">
          <w:marLeft w:val="547"/>
          <w:marRight w:val="0"/>
          <w:marTop w:val="134"/>
          <w:marBottom w:val="0"/>
          <w:divBdr>
            <w:top w:val="none" w:sz="0" w:space="0" w:color="auto"/>
            <w:left w:val="none" w:sz="0" w:space="0" w:color="auto"/>
            <w:bottom w:val="none" w:sz="0" w:space="0" w:color="auto"/>
            <w:right w:val="none" w:sz="0" w:space="0" w:color="auto"/>
          </w:divBdr>
        </w:div>
        <w:div w:id="1255935672">
          <w:marLeft w:val="547"/>
          <w:marRight w:val="0"/>
          <w:marTop w:val="134"/>
          <w:marBottom w:val="0"/>
          <w:divBdr>
            <w:top w:val="none" w:sz="0" w:space="0" w:color="auto"/>
            <w:left w:val="none" w:sz="0" w:space="0" w:color="auto"/>
            <w:bottom w:val="none" w:sz="0" w:space="0" w:color="auto"/>
            <w:right w:val="none" w:sz="0" w:space="0" w:color="auto"/>
          </w:divBdr>
        </w:div>
        <w:div w:id="1118648920">
          <w:marLeft w:val="547"/>
          <w:marRight w:val="0"/>
          <w:marTop w:val="134"/>
          <w:marBottom w:val="0"/>
          <w:divBdr>
            <w:top w:val="none" w:sz="0" w:space="0" w:color="auto"/>
            <w:left w:val="none" w:sz="0" w:space="0" w:color="auto"/>
            <w:bottom w:val="none" w:sz="0" w:space="0" w:color="auto"/>
            <w:right w:val="none" w:sz="0" w:space="0" w:color="auto"/>
          </w:divBdr>
        </w:div>
        <w:div w:id="1766266575">
          <w:marLeft w:val="547"/>
          <w:marRight w:val="0"/>
          <w:marTop w:val="134"/>
          <w:marBottom w:val="0"/>
          <w:divBdr>
            <w:top w:val="none" w:sz="0" w:space="0" w:color="auto"/>
            <w:left w:val="none" w:sz="0" w:space="0" w:color="auto"/>
            <w:bottom w:val="none" w:sz="0" w:space="0" w:color="auto"/>
            <w:right w:val="none" w:sz="0" w:space="0" w:color="auto"/>
          </w:divBdr>
        </w:div>
      </w:divsChild>
    </w:div>
    <w:div w:id="258761844">
      <w:bodyDiv w:val="1"/>
      <w:marLeft w:val="0"/>
      <w:marRight w:val="0"/>
      <w:marTop w:val="0"/>
      <w:marBottom w:val="0"/>
      <w:divBdr>
        <w:top w:val="none" w:sz="0" w:space="0" w:color="auto"/>
        <w:left w:val="none" w:sz="0" w:space="0" w:color="auto"/>
        <w:bottom w:val="none" w:sz="0" w:space="0" w:color="auto"/>
        <w:right w:val="none" w:sz="0" w:space="0" w:color="auto"/>
      </w:divBdr>
    </w:div>
    <w:div w:id="157419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Custom%20Office%20Templates\Dialogue%20training%20options%20outline%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056DF-3ABD-4123-A117-4E3340C9B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Dialogue training options outline 2014</Template>
  <TotalTime>4</TotalTime>
  <Pages>4</Pages>
  <Words>929</Words>
  <Characters>5248</Characters>
  <Application>Microsoft Office Word</Application>
  <DocSecurity>0</DocSecurity>
  <Lines>122</Lines>
  <Paragraphs>60</Paragraphs>
  <ScaleCrop>false</ScaleCrop>
  <Company/>
  <LinksUpToDate>false</LinksUpToDate>
  <CharactersWithSpaces>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Woodhouse</dc:creator>
  <cp:lastModifiedBy>Jen Bean</cp:lastModifiedBy>
  <cp:revision>2</cp:revision>
  <cp:lastPrinted>2016-02-10T21:26:00Z</cp:lastPrinted>
  <dcterms:created xsi:type="dcterms:W3CDTF">2025-10-08T16:42:00Z</dcterms:created>
  <dcterms:modified xsi:type="dcterms:W3CDTF">2025-10-08T16:42:00Z</dcterms:modified>
</cp:coreProperties>
</file>