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C20" w14:textId="2FAD0901" w:rsidR="00270B7C" w:rsidRDefault="00D4781E">
      <w:pPr>
        <w:rPr>
          <w:rFonts w:ascii="Verdana" w:hAnsi="Verdana"/>
        </w:rPr>
      </w:pPr>
      <w:r>
        <w:rPr>
          <w:rFonts w:ascii="Verdana" w:hAnsi="Verdana"/>
        </w:rPr>
        <w:t>Notes and links reports etc.</w:t>
      </w:r>
    </w:p>
    <w:p w14:paraId="681F1A8B" w14:textId="77777777" w:rsidR="0053796C" w:rsidRDefault="0053796C">
      <w:pPr>
        <w:rPr>
          <w:rFonts w:ascii="Verdana" w:hAnsi="Verdana"/>
        </w:rPr>
      </w:pPr>
    </w:p>
    <w:p w14:paraId="1411FD0C" w14:textId="10C571B7" w:rsidR="0053796C" w:rsidRDefault="0053796C">
      <w:pPr>
        <w:rPr>
          <w:rFonts w:ascii="Verdana" w:hAnsi="Verdana"/>
        </w:rPr>
      </w:pPr>
      <w:r>
        <w:rPr>
          <w:rFonts w:ascii="Verdana" w:hAnsi="Verdana"/>
        </w:rPr>
        <w:t>Links :</w:t>
      </w:r>
    </w:p>
    <w:p w14:paraId="768DB3B2" w14:textId="1843AB36" w:rsidR="0053796C" w:rsidRDefault="009E7F27">
      <w:pPr>
        <w:rPr>
          <w:rFonts w:ascii="Verdana" w:hAnsi="Verdana"/>
        </w:rPr>
      </w:pPr>
      <w:hyperlink r:id="rId4" w:history="1">
        <w:r w:rsidR="0053796C" w:rsidRPr="00331CC9">
          <w:rPr>
            <w:rStyle w:val="Hyperlink"/>
            <w:rFonts w:ascii="Verdana" w:hAnsi="Verdana"/>
          </w:rPr>
          <w:t>https://www.gov.uk/government/publications/ofsted-annual-report-202223-education-childrens-services-and-skills/the-annual-report-of-his-majestys-chief-inspector-of-education-childrens-services-and-skills-202223</w:t>
        </w:r>
      </w:hyperlink>
    </w:p>
    <w:p w14:paraId="5157C1EB" w14:textId="77777777" w:rsidR="0053796C" w:rsidRDefault="0053796C">
      <w:pPr>
        <w:rPr>
          <w:rFonts w:ascii="Verdana" w:hAnsi="Verdana"/>
        </w:rPr>
      </w:pPr>
    </w:p>
    <w:p w14:paraId="196B922D" w14:textId="1327086A" w:rsidR="0053796C" w:rsidRDefault="009E7F27">
      <w:pPr>
        <w:rPr>
          <w:rFonts w:ascii="Verdana" w:hAnsi="Verdana"/>
        </w:rPr>
      </w:pPr>
      <w:hyperlink r:id="rId5" w:history="1">
        <w:r w:rsidR="0053796C" w:rsidRPr="00331CC9">
          <w:rPr>
            <w:rStyle w:val="Hyperlink"/>
            <w:rFonts w:ascii="Verdana" w:hAnsi="Verdana"/>
          </w:rPr>
          <w:t>https://cass.independent-review.uk/wp-content/uploads/2022/03/Cass-Review-Interim-Report-Final-Web-Accessible.pdf</w:t>
        </w:r>
      </w:hyperlink>
    </w:p>
    <w:p w14:paraId="77EE5FCF" w14:textId="77777777" w:rsidR="0053796C" w:rsidRDefault="0053796C">
      <w:pPr>
        <w:rPr>
          <w:rFonts w:ascii="Verdana" w:hAnsi="Verdana"/>
        </w:rPr>
      </w:pPr>
    </w:p>
    <w:p w14:paraId="1A7CF407" w14:textId="447DC883" w:rsidR="0053796C" w:rsidRDefault="009E7F27">
      <w:pPr>
        <w:rPr>
          <w:rFonts w:ascii="Verdana" w:hAnsi="Verdana"/>
        </w:rPr>
      </w:pPr>
      <w:hyperlink r:id="rId6" w:history="1">
        <w:r w:rsidR="00346BA5" w:rsidRPr="00331CC9">
          <w:rPr>
            <w:rStyle w:val="Hyperlink"/>
            <w:rFonts w:ascii="Verdana" w:hAnsi="Verdana"/>
          </w:rPr>
          <w:t>https://thecommissiononyounglives.co.uk/wp-content/uploads/2022/11/COYL-FINAL-REPORT-FINAL-VERSION.pdf</w:t>
        </w:r>
      </w:hyperlink>
    </w:p>
    <w:p w14:paraId="6C1D4FC8" w14:textId="77777777" w:rsidR="00346BA5" w:rsidRDefault="00346BA5">
      <w:pPr>
        <w:rPr>
          <w:rFonts w:ascii="Verdana" w:hAnsi="Verdana"/>
        </w:rPr>
      </w:pPr>
    </w:p>
    <w:p w14:paraId="1834A58C" w14:textId="18806C7E" w:rsidR="00346BA5" w:rsidRDefault="009E7F27">
      <w:pPr>
        <w:rPr>
          <w:rFonts w:ascii="Verdana" w:hAnsi="Verdana"/>
        </w:rPr>
      </w:pPr>
      <w:hyperlink r:id="rId7" w:history="1">
        <w:r w:rsidR="00346BA5" w:rsidRPr="00331CC9">
          <w:rPr>
            <w:rStyle w:val="Hyperlink"/>
            <w:rFonts w:ascii="Verdana" w:hAnsi="Verdana"/>
          </w:rPr>
          <w:t>https://www.iicsa.org.uk/final-report.html</w:t>
        </w:r>
      </w:hyperlink>
    </w:p>
    <w:p w14:paraId="68096A94" w14:textId="77777777" w:rsidR="00346BA5" w:rsidRDefault="00346BA5">
      <w:pPr>
        <w:rPr>
          <w:rFonts w:ascii="Verdana" w:hAnsi="Verdana"/>
        </w:rPr>
      </w:pPr>
    </w:p>
    <w:p w14:paraId="5D8893FE" w14:textId="10099FC1" w:rsidR="00346BA5" w:rsidRDefault="009E7F27">
      <w:pPr>
        <w:rPr>
          <w:rFonts w:ascii="Verdana" w:hAnsi="Verdana"/>
        </w:rPr>
      </w:pPr>
      <w:hyperlink r:id="rId8" w:history="1">
        <w:r w:rsidR="00346BA5" w:rsidRPr="00331CC9">
          <w:rPr>
            <w:rStyle w:val="Hyperlink"/>
            <w:rFonts w:ascii="Verdana" w:hAnsi="Verdana"/>
          </w:rPr>
          <w:t>https://www.gov.uk/government/publications/independent-review-of-prevents-report-and-government-response</w:t>
        </w:r>
      </w:hyperlink>
    </w:p>
    <w:p w14:paraId="40515490" w14:textId="77777777" w:rsidR="00346BA5" w:rsidRDefault="00346BA5">
      <w:pPr>
        <w:rPr>
          <w:rFonts w:ascii="Verdana" w:hAnsi="Verdana"/>
        </w:rPr>
      </w:pPr>
    </w:p>
    <w:p w14:paraId="6BC6C712" w14:textId="79A2F064" w:rsidR="00346BA5" w:rsidRDefault="009E7F27">
      <w:pPr>
        <w:rPr>
          <w:rFonts w:ascii="Verdana" w:hAnsi="Verdana"/>
        </w:rPr>
      </w:pPr>
      <w:hyperlink r:id="rId9" w:history="1">
        <w:r w:rsidR="00346BA5" w:rsidRPr="00331CC9">
          <w:rPr>
            <w:rStyle w:val="Hyperlink"/>
            <w:rFonts w:ascii="Verdana" w:hAnsi="Verdana"/>
          </w:rPr>
          <w:t>https://assets.publishing.service.gov.uk/government/uploads/system/uploads/attachment_data/file/1181955/Keeping_children_safe_in_education_2023.pdf</w:t>
        </w:r>
      </w:hyperlink>
    </w:p>
    <w:p w14:paraId="69981754" w14:textId="77777777" w:rsidR="00346BA5" w:rsidRDefault="00346BA5">
      <w:pPr>
        <w:rPr>
          <w:rFonts w:ascii="Verdana" w:hAnsi="Verdana"/>
        </w:rPr>
      </w:pPr>
    </w:p>
    <w:p w14:paraId="769BBD1E" w14:textId="63E806E9" w:rsidR="00346BA5" w:rsidRDefault="009E7F27">
      <w:pPr>
        <w:rPr>
          <w:rFonts w:ascii="Verdana" w:hAnsi="Verdana"/>
        </w:rPr>
      </w:pPr>
      <w:hyperlink r:id="rId10" w:history="1">
        <w:r w:rsidR="00346BA5" w:rsidRPr="00331CC9">
          <w:rPr>
            <w:rStyle w:val="Hyperlink"/>
            <w:rFonts w:ascii="Verdana" w:hAnsi="Verdana"/>
          </w:rPr>
          <w:t>https://www.gov.uk/government/publications/nitrous-oxide-ban/nitrous-oxide-ban-guidance</w:t>
        </w:r>
      </w:hyperlink>
    </w:p>
    <w:p w14:paraId="49903388" w14:textId="77777777" w:rsidR="00346BA5" w:rsidRDefault="00346BA5">
      <w:pPr>
        <w:rPr>
          <w:rFonts w:ascii="Verdana" w:hAnsi="Verdana"/>
        </w:rPr>
      </w:pPr>
    </w:p>
    <w:p w14:paraId="4EB2BC9A" w14:textId="2A106486" w:rsidR="00346BA5" w:rsidRDefault="009E7F27">
      <w:pPr>
        <w:rPr>
          <w:rFonts w:ascii="Verdana" w:hAnsi="Verdana"/>
        </w:rPr>
      </w:pPr>
      <w:hyperlink r:id="rId11" w:history="1">
        <w:r w:rsidR="00346BA5" w:rsidRPr="00331CC9">
          <w:rPr>
            <w:rStyle w:val="Hyperlink"/>
            <w:rFonts w:ascii="Verdana" w:hAnsi="Verdana"/>
          </w:rPr>
          <w:t>https://www.gov.uk/government/publications/independent-review-of-childrens-social-care-final-report</w:t>
        </w:r>
      </w:hyperlink>
    </w:p>
    <w:p w14:paraId="56964E1F" w14:textId="77777777" w:rsidR="00346BA5" w:rsidRDefault="00346BA5">
      <w:pPr>
        <w:rPr>
          <w:rFonts w:ascii="Verdana" w:hAnsi="Verdana"/>
        </w:rPr>
      </w:pPr>
    </w:p>
    <w:p w14:paraId="1363396B" w14:textId="5F30C19C" w:rsidR="00346BA5" w:rsidRDefault="009E7F27">
      <w:pPr>
        <w:rPr>
          <w:rFonts w:ascii="Verdana" w:hAnsi="Verdana"/>
        </w:rPr>
      </w:pPr>
      <w:hyperlink r:id="rId12" w:history="1">
        <w:r w:rsidR="00346BA5" w:rsidRPr="00331CC9">
          <w:rPr>
            <w:rStyle w:val="Hyperlink"/>
            <w:rFonts w:ascii="Verdana" w:hAnsi="Verdana"/>
          </w:rPr>
          <w:t>https://social.desa.un.org/issues/disability/crpd/convention-on-the-rights-of-persons-with-disabilities-crpd</w:t>
        </w:r>
      </w:hyperlink>
    </w:p>
    <w:p w14:paraId="50421246" w14:textId="77777777" w:rsidR="00346BA5" w:rsidRDefault="00346BA5">
      <w:pPr>
        <w:rPr>
          <w:rFonts w:ascii="Verdana" w:hAnsi="Verdana"/>
        </w:rPr>
      </w:pPr>
    </w:p>
    <w:p w14:paraId="7FB217B3" w14:textId="4E6FB514" w:rsidR="00346BA5" w:rsidRDefault="009E7F27">
      <w:pPr>
        <w:rPr>
          <w:rFonts w:ascii="Verdana" w:hAnsi="Verdana"/>
        </w:rPr>
      </w:pPr>
      <w:hyperlink r:id="rId13" w:history="1">
        <w:r w:rsidR="00346BA5" w:rsidRPr="00331CC9">
          <w:rPr>
            <w:rStyle w:val="Hyperlink"/>
            <w:rFonts w:ascii="Verdana" w:hAnsi="Verdana"/>
          </w:rPr>
          <w:t>https://social.desa.un.org/issues/disability/crpd/convention-on-the-rights-of-persons-with-disabilities-crpd</w:t>
        </w:r>
      </w:hyperlink>
    </w:p>
    <w:p w14:paraId="6C50FCFE" w14:textId="77777777" w:rsidR="00346BA5" w:rsidRDefault="00346BA5">
      <w:pPr>
        <w:rPr>
          <w:rFonts w:ascii="Verdana" w:hAnsi="Verdana"/>
        </w:rPr>
      </w:pPr>
    </w:p>
    <w:p w14:paraId="20CB9B14" w14:textId="5983E142" w:rsidR="00346BA5" w:rsidRDefault="009E7F27">
      <w:pPr>
        <w:rPr>
          <w:rFonts w:ascii="Verdana" w:hAnsi="Verdana"/>
        </w:rPr>
      </w:pPr>
      <w:hyperlink r:id="rId14" w:history="1">
        <w:r w:rsidR="00346BA5" w:rsidRPr="00331CC9">
          <w:rPr>
            <w:rStyle w:val="Hyperlink"/>
            <w:rFonts w:ascii="Verdana" w:hAnsi="Verdana"/>
          </w:rPr>
          <w:t>https://schoolsweek.co.uk/think-tank-sets-out-blueprint-for-labours-ofsted-plans/</w:t>
        </w:r>
      </w:hyperlink>
    </w:p>
    <w:p w14:paraId="6929B773" w14:textId="123A5C82" w:rsidR="00346BA5" w:rsidRDefault="009E7F27">
      <w:pPr>
        <w:rPr>
          <w:rFonts w:ascii="Verdana" w:hAnsi="Verdana"/>
        </w:rPr>
      </w:pPr>
      <w:hyperlink r:id="rId15" w:history="1">
        <w:r w:rsidR="00B63937" w:rsidRPr="00062ABD">
          <w:rPr>
            <w:rStyle w:val="Hyperlink"/>
            <w:rFonts w:ascii="Verdana" w:hAnsi="Verdana"/>
          </w:rPr>
          <w:t>https://www.gov.uk/government/publications/ofsteds-response-to-the-education-select-committee/ofsteds-response-to-the-education-select-committee</w:t>
        </w:r>
      </w:hyperlink>
    </w:p>
    <w:p w14:paraId="1FC44E92" w14:textId="77777777" w:rsidR="00B63937" w:rsidRDefault="00B63937">
      <w:pPr>
        <w:rPr>
          <w:rFonts w:ascii="Verdana" w:hAnsi="Verdana"/>
        </w:rPr>
      </w:pPr>
    </w:p>
    <w:p w14:paraId="1EAC5A35" w14:textId="5DA5AF7F" w:rsidR="00346BA5" w:rsidRDefault="009E7F27">
      <w:pPr>
        <w:rPr>
          <w:rStyle w:val="Hyperlink"/>
          <w:rFonts w:ascii="Verdana" w:hAnsi="Verdana"/>
        </w:rPr>
      </w:pPr>
      <w:hyperlink r:id="rId16" w:history="1">
        <w:r w:rsidR="00661481" w:rsidRPr="00062ABD">
          <w:rPr>
            <w:rStyle w:val="Hyperlink"/>
            <w:rFonts w:ascii="Verdana" w:hAnsi="Verdana"/>
          </w:rPr>
          <w:t>https://www.gov.uk/government/publications/ehc-plans-when-a-child-or-young-person-moves</w:t>
        </w:r>
      </w:hyperlink>
    </w:p>
    <w:p w14:paraId="4B8A8683" w14:textId="77777777" w:rsidR="009E5C68" w:rsidRPr="009E5C68" w:rsidRDefault="009E5C68">
      <w:pPr>
        <w:rPr>
          <w:rStyle w:val="Hyperlink"/>
          <w:rFonts w:ascii="Verdana" w:hAnsi="Verdana"/>
        </w:rPr>
      </w:pPr>
    </w:p>
    <w:p w14:paraId="5598613F" w14:textId="497B9DAA" w:rsidR="009E5C68" w:rsidRPr="009E5C68" w:rsidRDefault="009E5C68">
      <w:pPr>
        <w:rPr>
          <w:rFonts w:ascii="Verdana" w:hAnsi="Verdana"/>
        </w:rPr>
      </w:pPr>
      <w:hyperlink r:id="rId17" w:history="1">
        <w:r w:rsidRPr="009E5C68">
          <w:rPr>
            <w:rFonts w:ascii="Verdana" w:hAnsi="Verdana"/>
            <w:color w:val="0000FF"/>
            <w:u w:val="single"/>
          </w:rPr>
          <w:t>Youth provision and life outcomes research - GOV.UK (www.gov.uk)</w:t>
        </w:r>
      </w:hyperlink>
    </w:p>
    <w:p w14:paraId="583219D4" w14:textId="77777777" w:rsidR="00661481" w:rsidRDefault="00661481">
      <w:pPr>
        <w:rPr>
          <w:rFonts w:ascii="Verdana" w:hAnsi="Verdana"/>
        </w:rPr>
      </w:pPr>
    </w:p>
    <w:p w14:paraId="1053AE9D" w14:textId="77777777" w:rsidR="00661481" w:rsidRDefault="00661481">
      <w:pPr>
        <w:rPr>
          <w:rFonts w:ascii="Verdana" w:hAnsi="Verdana"/>
        </w:rPr>
      </w:pPr>
    </w:p>
    <w:p w14:paraId="13454748" w14:textId="77777777" w:rsidR="00346BA5" w:rsidRDefault="00346BA5">
      <w:pPr>
        <w:rPr>
          <w:rFonts w:ascii="Verdana" w:hAnsi="Verdana"/>
        </w:rPr>
      </w:pPr>
    </w:p>
    <w:p w14:paraId="2C783D2D" w14:textId="77F469D9" w:rsidR="0053796C" w:rsidRDefault="0053796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0ACEBBA7" w14:textId="77777777" w:rsidR="0053796C" w:rsidRPr="0053796C" w:rsidRDefault="0053796C">
      <w:pPr>
        <w:rPr>
          <w:rFonts w:ascii="Verdana" w:hAnsi="Verdana"/>
        </w:rPr>
      </w:pPr>
    </w:p>
    <w:sectPr w:rsidR="0053796C" w:rsidRPr="00537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6C"/>
    <w:rsid w:val="00270B7C"/>
    <w:rsid w:val="00346BA5"/>
    <w:rsid w:val="0053796C"/>
    <w:rsid w:val="00661481"/>
    <w:rsid w:val="009E5C68"/>
    <w:rsid w:val="009E7F27"/>
    <w:rsid w:val="00B63937"/>
    <w:rsid w:val="00D4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E049"/>
  <w15:chartTrackingRefBased/>
  <w15:docId w15:val="{9DF19009-A678-4E5A-BCAC-BBFE907C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dependent-review-of-prevents-report-and-government-response" TargetMode="External"/><Relationship Id="rId13" Type="http://schemas.openxmlformats.org/officeDocument/2006/relationships/hyperlink" Target="https://social.desa.un.org/issues/disability/crpd/convention-on-the-rights-of-persons-with-disabilities-crp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icsa.org.uk/final-report.html" TargetMode="External"/><Relationship Id="rId12" Type="http://schemas.openxmlformats.org/officeDocument/2006/relationships/hyperlink" Target="https://social.desa.un.org/issues/disability/crpd/convention-on-the-rights-of-persons-with-disabilities-crpd" TargetMode="External"/><Relationship Id="rId17" Type="http://schemas.openxmlformats.org/officeDocument/2006/relationships/hyperlink" Target="https://www.gov.uk/government/publications/youth-provision-and-life-outcomes-resear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uk/government/publications/ehc-plans-when-a-child-or-young-person-moves" TargetMode="External"/><Relationship Id="rId1" Type="http://schemas.openxmlformats.org/officeDocument/2006/relationships/styles" Target="styles.xml"/><Relationship Id="rId6" Type="http://schemas.openxmlformats.org/officeDocument/2006/relationships/hyperlink" Target="https://thecommissiononyounglives.co.uk/wp-content/uploads/2022/11/COYL-FINAL-REPORT-FINAL-VERSION.pdf" TargetMode="External"/><Relationship Id="rId11" Type="http://schemas.openxmlformats.org/officeDocument/2006/relationships/hyperlink" Target="https://www.gov.uk/government/publications/independent-review-of-childrens-social-care-final-report" TargetMode="External"/><Relationship Id="rId5" Type="http://schemas.openxmlformats.org/officeDocument/2006/relationships/hyperlink" Target="https://cass.independent-review.uk/wp-content/uploads/2022/03/Cass-Review-Interim-Report-Final-Web-Accessible.pdf" TargetMode="External"/><Relationship Id="rId15" Type="http://schemas.openxmlformats.org/officeDocument/2006/relationships/hyperlink" Target="https://www.gov.uk/government/publications/ofsteds-response-to-the-education-select-committee/ofsteds-response-to-the-education-select-committee" TargetMode="External"/><Relationship Id="rId10" Type="http://schemas.openxmlformats.org/officeDocument/2006/relationships/hyperlink" Target="https://www.gov.uk/government/publications/nitrous-oxide-ban/nitrous-oxide-ban-guidanc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ov.uk/government/publications/ofsted-annual-report-202223-education-childrens-services-and-skills/the-annual-report-of-his-majestys-chief-inspector-of-education-childrens-services-and-skills-202223" TargetMode="External"/><Relationship Id="rId9" Type="http://schemas.openxmlformats.org/officeDocument/2006/relationships/hyperlink" Target="https://assets.publishing.service.gov.uk/government/uploads/system/uploads/attachment_data/file/1181955/Keeping_children_safe_in_education_2023.pdf" TargetMode="External"/><Relationship Id="rId14" Type="http://schemas.openxmlformats.org/officeDocument/2006/relationships/hyperlink" Target="https://schoolsweek.co.uk/think-tank-sets-out-blueprint-for-labours-ofsted-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Freestone</dc:creator>
  <cp:keywords/>
  <dc:description/>
  <cp:lastModifiedBy>Christine Freestone</cp:lastModifiedBy>
  <cp:revision>2</cp:revision>
  <dcterms:created xsi:type="dcterms:W3CDTF">2024-03-13T13:16:00Z</dcterms:created>
  <dcterms:modified xsi:type="dcterms:W3CDTF">2024-03-13T13:16:00Z</dcterms:modified>
</cp:coreProperties>
</file>